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784" w14:textId="4A74CABA" w:rsidR="007C1D05" w:rsidRDefault="007C1D05" w:rsidP="007C1D05">
      <w:pPr>
        <w:pStyle w:val="Heading3"/>
        <w:spacing w:after="0"/>
      </w:pPr>
      <w:bookmarkStart w:id="0" w:name="_Toc56014406"/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5254E1F4" wp14:editId="415A66F3">
            <wp:simplePos x="0" y="0"/>
            <wp:positionH relativeFrom="column">
              <wp:posOffset>6057265</wp:posOffset>
            </wp:positionH>
            <wp:positionV relativeFrom="paragraph">
              <wp:posOffset>157480</wp:posOffset>
            </wp:positionV>
            <wp:extent cx="511810" cy="5181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Elermore Vale Public School</w:t>
      </w:r>
    </w:p>
    <w:p w14:paraId="0C718873" w14:textId="5BBF06CD" w:rsidR="007C1D05" w:rsidRPr="007C1D05" w:rsidRDefault="007C1D05" w:rsidP="007C1D05">
      <w:pPr>
        <w:spacing w:after="0" w:line="240" w:lineRule="auto"/>
        <w:rPr>
          <w:rFonts w:eastAsia="SimSun" w:cs="Times New Roman"/>
          <w:b/>
          <w:bCs/>
          <w:color w:val="1C428A"/>
          <w:sz w:val="32"/>
          <w:szCs w:val="40"/>
        </w:rPr>
      </w:pPr>
      <w:r w:rsidRPr="007C1D05">
        <w:rPr>
          <w:rFonts w:eastAsia="SimSun" w:cs="Times New Roman"/>
          <w:b/>
          <w:bCs/>
          <w:color w:val="1C428A"/>
          <w:sz w:val="32"/>
          <w:szCs w:val="40"/>
        </w:rPr>
        <w:t>Preschool acceptance and refusal of authorisations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eschool procedure"/>
        <w:tblDescription w:val="This table provides a template for a preschool procedure to be developed locally."/>
      </w:tblPr>
      <w:tblGrid>
        <w:gridCol w:w="1925"/>
        <w:gridCol w:w="2693"/>
        <w:gridCol w:w="5725"/>
      </w:tblGrid>
      <w:tr w:rsidR="007C1D05" w:rsidRPr="000F13A7" w14:paraId="7C73E9AD" w14:textId="77777777" w:rsidTr="0071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2060"/>
          </w:tcPr>
          <w:p w14:paraId="7A8C63C3" w14:textId="77777777" w:rsidR="007C1D05" w:rsidRPr="000F13A7" w:rsidRDefault="007C1D05" w:rsidP="00710A22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</w:t>
            </w:r>
          </w:p>
        </w:tc>
        <w:tc>
          <w:tcPr>
            <w:tcW w:w="2693" w:type="dxa"/>
            <w:shd w:val="clear" w:color="auto" w:fill="002060"/>
          </w:tcPr>
          <w:p w14:paraId="76DC34AF" w14:textId="77777777" w:rsidR="007C1D05" w:rsidRPr="000F13A7" w:rsidRDefault="007C1D05" w:rsidP="00710A22">
            <w:pPr>
              <w:spacing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25" w:type="dxa"/>
            <w:shd w:val="clear" w:color="auto" w:fill="002060"/>
          </w:tcPr>
          <w:p w14:paraId="78DE1FB9" w14:textId="77777777" w:rsidR="007C1D05" w:rsidRPr="000F13A7" w:rsidRDefault="007C1D05" w:rsidP="00710A22">
            <w:pPr>
              <w:spacing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7C1D05" w:rsidRPr="000F13A7" w14:paraId="4C07C629" w14:textId="77777777" w:rsidTr="00710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05D87A3A" w14:textId="77777777" w:rsidR="007C1D05" w:rsidRPr="000F13A7" w:rsidRDefault="007C1D05" w:rsidP="00710A22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7.1</w:t>
            </w:r>
          </w:p>
        </w:tc>
        <w:tc>
          <w:tcPr>
            <w:tcW w:w="2693" w:type="dxa"/>
          </w:tcPr>
          <w:p w14:paraId="5CD5B798" w14:textId="77777777" w:rsidR="007C1D05" w:rsidRPr="000F13A7" w:rsidRDefault="00EF1CEE" w:rsidP="00710A22">
            <w:pPr>
              <w:pStyle w:val="TableParagraph"/>
              <w:spacing w:before="137" w:line="276" w:lineRule="auto"/>
              <w:ind w:left="0" w:right="-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hyperlink r:id="rId12" w:anchor="sec.92" w:history="1">
              <w:r w:rsidR="007C1D05" w:rsidRPr="000F13A7">
                <w:rPr>
                  <w:rFonts w:ascii="Montserrat" w:hAnsi="Montserrat"/>
                </w:rPr>
                <w:t xml:space="preserve">Regulation </w:t>
              </w:r>
              <w:r w:rsidR="007C1D05" w:rsidRPr="000F13A7">
                <w:rPr>
                  <w:rStyle w:val="Hyperlink"/>
                  <w:rFonts w:ascii="Montserrat" w:hAnsi="Montserrat"/>
                </w:rPr>
                <w:t>92</w:t>
              </w:r>
            </w:hyperlink>
          </w:p>
          <w:p w14:paraId="0DF128B9" w14:textId="77777777" w:rsidR="007C1D05" w:rsidRPr="000F13A7" w:rsidRDefault="00EF1CEE" w:rsidP="00710A22">
            <w:pPr>
              <w:pStyle w:val="TableParagraph"/>
              <w:spacing w:before="137" w:line="276" w:lineRule="auto"/>
              <w:ind w:left="0" w:right="-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hyperlink r:id="rId13" w:anchor="sec.93" w:history="1">
              <w:r w:rsidR="007C1D05" w:rsidRPr="000F13A7">
                <w:rPr>
                  <w:rFonts w:ascii="Montserrat" w:hAnsi="Montserrat"/>
                </w:rPr>
                <w:t xml:space="preserve">Regulation </w:t>
              </w:r>
              <w:r w:rsidR="007C1D05" w:rsidRPr="000F13A7">
                <w:rPr>
                  <w:rStyle w:val="Hyperlink"/>
                  <w:rFonts w:ascii="Montserrat" w:hAnsi="Montserrat"/>
                </w:rPr>
                <w:t>93</w:t>
              </w:r>
            </w:hyperlink>
          </w:p>
          <w:p w14:paraId="77B40743" w14:textId="77777777" w:rsidR="007C1D05" w:rsidRPr="000F13A7" w:rsidRDefault="007C1D05" w:rsidP="00710A22">
            <w:pPr>
              <w:tabs>
                <w:tab w:val="left" w:pos="450"/>
                <w:tab w:val="center" w:pos="601"/>
              </w:tabs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4" w:anchor="/view/regulation/2011/653/chap4/part4.2/div6/reg99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99</w:t>
              </w:r>
            </w:hyperlink>
          </w:p>
          <w:p w14:paraId="50878F2C" w14:textId="77777777" w:rsidR="007C1D05" w:rsidRPr="000F13A7" w:rsidRDefault="007C1D05" w:rsidP="00710A22">
            <w:pPr>
              <w:tabs>
                <w:tab w:val="left" w:pos="450"/>
                <w:tab w:val="center" w:pos="601"/>
              </w:tabs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5" w:anchor="/view/regulation/2011/653/chap4/part4.2/div6/reg102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102</w:t>
              </w:r>
            </w:hyperlink>
          </w:p>
          <w:p w14:paraId="7B8C724F" w14:textId="77777777" w:rsidR="007C1D05" w:rsidRPr="000F13A7" w:rsidRDefault="007C1D05" w:rsidP="00710A22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6" w:anchor="/view/regulation/2011/653/chap4/part4.7/div1/subDiv1/reg161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161</w:t>
              </w:r>
            </w:hyperlink>
          </w:p>
        </w:tc>
        <w:tc>
          <w:tcPr>
            <w:tcW w:w="5725" w:type="dxa"/>
          </w:tcPr>
          <w:p w14:paraId="560A2D0B" w14:textId="77777777" w:rsidR="007C1D05" w:rsidRPr="000F13A7" w:rsidRDefault="00EF1CEE" w:rsidP="00710A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  <w:lang w:eastAsia="zh-CN"/>
              </w:rPr>
            </w:pPr>
            <w:hyperlink r:id="rId17" w:history="1">
              <w:r w:rsidR="007C1D05" w:rsidRPr="000F13A7">
                <w:rPr>
                  <w:rStyle w:val="Hyperlink"/>
                  <w:rFonts w:cs="Arial"/>
                  <w:sz w:val="22"/>
                  <w:szCs w:val="22"/>
                  <w:lang w:eastAsia="zh-CN"/>
                </w:rPr>
                <w:t>Leading and operating department preschool guidelines</w:t>
              </w:r>
            </w:hyperlink>
            <w:r w:rsidR="007C1D05" w:rsidRPr="000F13A7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</w:p>
          <w:p w14:paraId="5F6EF202" w14:textId="77777777" w:rsidR="007C1D05" w:rsidRPr="000F13A7" w:rsidRDefault="00EF1CEE" w:rsidP="00710A22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8" w:history="1">
              <w:r w:rsidR="007C1D05" w:rsidRPr="000F13A7">
                <w:rPr>
                  <w:rStyle w:val="Hyperlink"/>
                  <w:rFonts w:cs="Arial"/>
                  <w:sz w:val="22"/>
                  <w:szCs w:val="22"/>
                </w:rPr>
                <w:t xml:space="preserve">Preschool- Obtaining parent’s </w:t>
              </w:r>
              <w:proofErr w:type="spellStart"/>
              <w:r w:rsidR="007C1D05" w:rsidRPr="000F13A7">
                <w:rPr>
                  <w:rStyle w:val="Hyperlink"/>
                  <w:rFonts w:cs="Arial"/>
                  <w:sz w:val="22"/>
                  <w:szCs w:val="22"/>
                </w:rPr>
                <w:t>authorisation</w:t>
              </w:r>
              <w:proofErr w:type="spellEnd"/>
              <w:r w:rsidR="007C1D05" w:rsidRPr="000F13A7">
                <w:rPr>
                  <w:rStyle w:val="Hyperlink"/>
                  <w:rFonts w:cs="Arial"/>
                  <w:sz w:val="22"/>
                  <w:szCs w:val="22"/>
                </w:rPr>
                <w:t xml:space="preserve"> and consent</w:t>
              </w:r>
            </w:hyperlink>
          </w:p>
          <w:p w14:paraId="3E472FF6" w14:textId="77777777" w:rsidR="007C1D05" w:rsidRPr="000F13A7" w:rsidRDefault="007C1D05" w:rsidP="00710A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7C1D05" w:rsidRPr="000F13A7" w14:paraId="6BEC1B64" w14:textId="77777777" w:rsidTr="00710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6149EBE8" w14:textId="77777777" w:rsidR="007C1D05" w:rsidRPr="000F13A7" w:rsidRDefault="007C1D05" w:rsidP="00710A22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7C1D05" w:rsidRPr="000F13A7" w14:paraId="188AB6DE" w14:textId="77777777" w:rsidTr="00710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483E4931" w14:textId="7D921CC1" w:rsidR="007C1D05" w:rsidRPr="007C1D05" w:rsidRDefault="00EF1CEE" w:rsidP="00710A22">
            <w:pPr>
              <w:rPr>
                <w:rFonts w:cs="Arial"/>
                <w:color w:val="2F5496" w:themeColor="accent1" w:themeShade="BF"/>
                <w:szCs w:val="22"/>
                <w:u w:val="single"/>
                <w:lang w:eastAsia="zh-CN"/>
              </w:rPr>
            </w:pPr>
            <w:hyperlink r:id="rId19" w:history="1">
              <w:r w:rsidR="007C1D05" w:rsidRPr="000F13A7">
                <w:rPr>
                  <w:rStyle w:val="Hyperlink"/>
                  <w:rFonts w:cs="Arial"/>
                  <w:szCs w:val="22"/>
                  <w:lang w:eastAsia="zh-CN"/>
                </w:rPr>
                <w:t xml:space="preserve">Application to </w:t>
              </w:r>
              <w:proofErr w:type="spellStart"/>
              <w:r w:rsidR="007C1D05" w:rsidRPr="000F13A7">
                <w:rPr>
                  <w:rStyle w:val="Hyperlink"/>
                  <w:rFonts w:cs="Arial"/>
                  <w:szCs w:val="22"/>
                  <w:lang w:eastAsia="zh-CN"/>
                </w:rPr>
                <w:t>enrol</w:t>
              </w:r>
              <w:proofErr w:type="spellEnd"/>
              <w:r w:rsidR="007C1D05" w:rsidRPr="000F13A7">
                <w:rPr>
                  <w:rStyle w:val="Hyperlink"/>
                  <w:rFonts w:cs="Arial"/>
                  <w:szCs w:val="22"/>
                  <w:lang w:eastAsia="zh-CN"/>
                </w:rPr>
                <w:t xml:space="preserve"> in </w:t>
              </w:r>
              <w:proofErr w:type="gramStart"/>
              <w:r w:rsidR="007C1D05" w:rsidRPr="000F13A7">
                <w:rPr>
                  <w:rStyle w:val="Hyperlink"/>
                  <w:rFonts w:cs="Arial"/>
                  <w:szCs w:val="22"/>
                  <w:lang w:eastAsia="zh-CN"/>
                </w:rPr>
                <w:t>a</w:t>
              </w:r>
              <w:proofErr w:type="gramEnd"/>
              <w:r w:rsidR="007C1D05" w:rsidRPr="000F13A7">
                <w:rPr>
                  <w:rStyle w:val="Hyperlink"/>
                  <w:rFonts w:cs="Arial"/>
                  <w:szCs w:val="22"/>
                  <w:lang w:eastAsia="zh-CN"/>
                </w:rPr>
                <w:t xml:space="preserve"> NSW Government Preschool</w:t>
              </w:r>
            </w:hyperlink>
          </w:p>
        </w:tc>
      </w:tr>
      <w:tr w:rsidR="007C1D05" w:rsidRPr="000F13A7" w14:paraId="46C44550" w14:textId="77777777" w:rsidTr="00710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1C9622DD" w14:textId="77777777" w:rsidR="007C1D05" w:rsidRPr="000F13A7" w:rsidRDefault="007C1D05" w:rsidP="00710A22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7C1D05" w:rsidRPr="000F13A7" w14:paraId="0E755951" w14:textId="77777777" w:rsidTr="00710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1371ECB3" w14:textId="0B415BA0" w:rsidR="007C1D05" w:rsidRPr="00FA0335" w:rsidRDefault="007C1D05" w:rsidP="00FA0335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</w:t>
            </w:r>
            <w:r w:rsidR="00FA0335">
              <w:rPr>
                <w:rFonts w:cs="Arial"/>
                <w:b/>
                <w:bCs/>
                <w:szCs w:val="22"/>
                <w:lang w:eastAsia="zh-CN"/>
              </w:rPr>
              <w:t>l</w:t>
            </w:r>
          </w:p>
        </w:tc>
        <w:tc>
          <w:tcPr>
            <w:tcW w:w="8418" w:type="dxa"/>
            <w:gridSpan w:val="2"/>
          </w:tcPr>
          <w:p w14:paraId="149243B4" w14:textId="77777777" w:rsidR="007C1D05" w:rsidRPr="009B52DB" w:rsidRDefault="007C1D05" w:rsidP="00710A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4A3C1E77" w14:textId="77777777" w:rsidR="007C1D05" w:rsidRPr="009B52DB" w:rsidRDefault="007C1D05" w:rsidP="00710A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7F699F68" w14:textId="77777777" w:rsidR="007C1D05" w:rsidRPr="009B52DB" w:rsidRDefault="007C1D05" w:rsidP="00710A22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9B52DB">
              <w:rPr>
                <w:rFonts w:ascii="Montserrat" w:hAnsi="Montserrat"/>
                <w:sz w:val="22"/>
                <w:szCs w:val="22"/>
              </w:rPr>
              <w:t xml:space="preserve">the preschool is compliant with legislative standards related to this procedure at all </w:t>
            </w:r>
            <w:proofErr w:type="gramStart"/>
            <w:r w:rsidRPr="009B52DB">
              <w:rPr>
                <w:rFonts w:ascii="Montserrat" w:hAnsi="Montserrat"/>
                <w:sz w:val="22"/>
                <w:szCs w:val="22"/>
              </w:rPr>
              <w:t>times</w:t>
            </w:r>
            <w:proofErr w:type="gramEnd"/>
          </w:p>
          <w:p w14:paraId="1215535E" w14:textId="77777777" w:rsidR="007C1D05" w:rsidRPr="009B52DB" w:rsidRDefault="007C1D05" w:rsidP="00710A22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9B52DB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4CAC70EF" w14:textId="387BBE7F" w:rsidR="007C1D05" w:rsidRPr="009B52DB" w:rsidRDefault="007C1D05" w:rsidP="00710A22">
            <w:pPr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all procedures are current and reviewed as part of a continuous cycle of self- assessment.</w:t>
            </w:r>
          </w:p>
        </w:tc>
      </w:tr>
      <w:tr w:rsidR="007C1D05" w:rsidRPr="000F13A7" w14:paraId="249A2921" w14:textId="77777777" w:rsidTr="00710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CACC52" w14:textId="0A117AA9" w:rsidR="007C1D05" w:rsidRPr="00B54A73" w:rsidRDefault="007C1D05" w:rsidP="00B54A73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</w:tc>
        <w:tc>
          <w:tcPr>
            <w:tcW w:w="8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0D2D45" w14:textId="46E57DD7" w:rsidR="007C1D05" w:rsidRPr="009B52DB" w:rsidRDefault="007C1D05" w:rsidP="00710A2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The preschool supervisor supports the principal in their role and is responsible for leading the review of this procedure through a process of self-assessment and critical reflection. This include</w:t>
            </w:r>
            <w:r w:rsidR="00B54A73" w:rsidRPr="009B52DB">
              <w:rPr>
                <w:rFonts w:cs="Arial"/>
                <w:sz w:val="22"/>
                <w:szCs w:val="22"/>
              </w:rPr>
              <w:t>s</w:t>
            </w:r>
            <w:r w:rsidRPr="009B52DB">
              <w:rPr>
                <w:rFonts w:cs="Arial"/>
                <w:sz w:val="22"/>
                <w:szCs w:val="22"/>
              </w:rPr>
              <w:t xml:space="preserve">: </w:t>
            </w:r>
          </w:p>
          <w:p w14:paraId="488E94D8" w14:textId="77777777" w:rsidR="007C1D05" w:rsidRPr="009B52DB" w:rsidRDefault="007C1D05" w:rsidP="00710A22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9B52DB">
              <w:rPr>
                <w:rFonts w:ascii="Montserrat" w:hAnsi="Montserrat"/>
                <w:sz w:val="22"/>
                <w:szCs w:val="22"/>
              </w:rPr>
              <w:t>analysing</w:t>
            </w:r>
            <w:proofErr w:type="spellEnd"/>
            <w:r w:rsidRPr="009B52DB">
              <w:rPr>
                <w:rFonts w:ascii="Montserrat" w:hAnsi="Montserrat"/>
                <w:sz w:val="22"/>
                <w:szCs w:val="22"/>
              </w:rPr>
              <w:t xml:space="preserve"> complaints, incidents or issues and what the implications are for the updates to this procedure</w:t>
            </w:r>
          </w:p>
          <w:p w14:paraId="20F10813" w14:textId="77777777" w:rsidR="007C1D05" w:rsidRPr="009B52DB" w:rsidRDefault="007C1D05" w:rsidP="00710A22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9B52DB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</w:t>
            </w:r>
            <w:proofErr w:type="spellStart"/>
            <w:r w:rsidRPr="009B52DB">
              <w:rPr>
                <w:rFonts w:ascii="Montserrat" w:hAnsi="Montserrat"/>
                <w:sz w:val="22"/>
                <w:szCs w:val="22"/>
              </w:rPr>
              <w:t>recognised</w:t>
            </w:r>
            <w:proofErr w:type="spellEnd"/>
            <w:r w:rsidRPr="009B52DB">
              <w:rPr>
                <w:rFonts w:ascii="Montserrat" w:hAnsi="Montserrat"/>
                <w:sz w:val="22"/>
                <w:szCs w:val="22"/>
              </w:rPr>
              <w:t xml:space="preserve"> authorities</w:t>
            </w:r>
          </w:p>
          <w:p w14:paraId="59CF8011" w14:textId="77777777" w:rsidR="007C1D05" w:rsidRPr="009B52DB" w:rsidRDefault="007C1D05" w:rsidP="00710A22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9B52DB">
              <w:rPr>
                <w:rFonts w:ascii="Montserrat" w:hAnsi="Montserrat"/>
                <w:sz w:val="22"/>
                <w:szCs w:val="22"/>
              </w:rPr>
              <w:t>planning and discussing ways to engage with families and communities, including how changes are communicated</w:t>
            </w:r>
          </w:p>
          <w:p w14:paraId="6EEA10FA" w14:textId="5BD0D54F" w:rsidR="007C1D05" w:rsidRPr="009B52DB" w:rsidRDefault="007C1D05" w:rsidP="00B54A73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9B52DB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embedded.</w:t>
            </w:r>
          </w:p>
        </w:tc>
      </w:tr>
      <w:tr w:rsidR="007C1D05" w:rsidRPr="000F13A7" w14:paraId="6D8A6CF2" w14:textId="77777777" w:rsidTr="00710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9289674" w14:textId="77777777" w:rsidR="007C1D05" w:rsidRPr="000F13A7" w:rsidRDefault="007C1D05" w:rsidP="00710A2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educators</w:t>
            </w:r>
          </w:p>
          <w:p w14:paraId="3520B436" w14:textId="75941F2C" w:rsidR="007C1D05" w:rsidRPr="000F13A7" w:rsidRDefault="007C1D05" w:rsidP="00710A22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</w:tcPr>
          <w:p w14:paraId="42AE4DD0" w14:textId="77777777" w:rsidR="007C1D05" w:rsidRPr="009B52DB" w:rsidRDefault="007C1D05" w:rsidP="00710A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lastRenderedPageBreak/>
              <w:t>The preschool educators are responsible for working with leadership to ensure:</w:t>
            </w:r>
          </w:p>
          <w:p w14:paraId="33EC085E" w14:textId="77777777" w:rsidR="007C1D05" w:rsidRPr="009B52DB" w:rsidRDefault="007C1D05" w:rsidP="00710A22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9B52DB">
              <w:rPr>
                <w:rFonts w:ascii="Montserrat" w:hAnsi="Montserrat"/>
                <w:sz w:val="22"/>
                <w:szCs w:val="22"/>
              </w:rPr>
              <w:lastRenderedPageBreak/>
              <w:t>all staff in the preschool and daily practices comply with this procedure</w:t>
            </w:r>
          </w:p>
          <w:p w14:paraId="0109D5E5" w14:textId="77777777" w:rsidR="007C1D05" w:rsidRPr="009B52DB" w:rsidRDefault="007C1D05" w:rsidP="00710A22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9B52DB">
              <w:rPr>
                <w:rFonts w:ascii="Montserrat" w:hAnsi="Montserrat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14:paraId="715F5A33" w14:textId="77777777" w:rsidR="007C1D05" w:rsidRPr="009B52DB" w:rsidRDefault="007C1D05" w:rsidP="00710A2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9B52DB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114A617B" w14:textId="1F454E15" w:rsidR="007C1D05" w:rsidRPr="009B52DB" w:rsidRDefault="007C1D05" w:rsidP="00B54A73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9B52DB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7C1D05" w:rsidRPr="000F13A7" w14:paraId="0EEDA51A" w14:textId="77777777" w:rsidTr="00710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28261C5" w14:textId="77777777" w:rsidR="007C1D05" w:rsidRPr="009B52DB" w:rsidRDefault="007C1D05" w:rsidP="00710A22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9B52DB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Procedure</w:t>
            </w:r>
          </w:p>
        </w:tc>
      </w:tr>
      <w:tr w:rsidR="007C1D05" w:rsidRPr="000F13A7" w14:paraId="6FF379FD" w14:textId="77777777" w:rsidTr="00710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DE38487" w14:textId="77777777" w:rsidR="007C1D05" w:rsidRPr="000F13A7" w:rsidRDefault="007C1D05" w:rsidP="00710A2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 xml:space="preserve">Collecting </w:t>
            </w:r>
            <w:proofErr w:type="spellStart"/>
            <w:r w:rsidRPr="000F13A7">
              <w:rPr>
                <w:rFonts w:cs="Arial"/>
                <w:b/>
                <w:bCs/>
                <w:szCs w:val="22"/>
                <w:lang w:eastAsia="zh-CN"/>
              </w:rPr>
              <w:t>authorisations</w:t>
            </w:r>
            <w:proofErr w:type="spellEnd"/>
            <w:r w:rsidRPr="000F13A7">
              <w:rPr>
                <w:rFonts w:cs="Arial"/>
                <w:b/>
                <w:bCs/>
                <w:szCs w:val="22"/>
                <w:lang w:eastAsia="zh-CN"/>
              </w:rPr>
              <w:t xml:space="preserve"> </w:t>
            </w:r>
          </w:p>
        </w:tc>
        <w:tc>
          <w:tcPr>
            <w:tcW w:w="8418" w:type="dxa"/>
            <w:gridSpan w:val="2"/>
          </w:tcPr>
          <w:p w14:paraId="2C5FFDB8" w14:textId="77777777" w:rsidR="007C1D05" w:rsidRPr="009B52DB" w:rsidRDefault="007C1D05" w:rsidP="00710A22">
            <w:pPr>
              <w:pStyle w:val="ListNumber"/>
              <w:numPr>
                <w:ilvl w:val="0"/>
                <w:numId w:val="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The </w:t>
            </w:r>
            <w:r w:rsidRPr="009B52DB">
              <w:rPr>
                <w:rFonts w:cs="Arial"/>
                <w:i/>
                <w:iCs/>
                <w:sz w:val="22"/>
                <w:szCs w:val="22"/>
              </w:rPr>
              <w:t xml:space="preserve">Application to </w:t>
            </w:r>
            <w:proofErr w:type="spellStart"/>
            <w:r w:rsidRPr="009B52DB">
              <w:rPr>
                <w:rFonts w:cs="Arial"/>
                <w:i/>
                <w:iCs/>
                <w:sz w:val="22"/>
                <w:szCs w:val="22"/>
              </w:rPr>
              <w:t>enrol</w:t>
            </w:r>
            <w:proofErr w:type="spellEnd"/>
            <w:r w:rsidRPr="009B52DB">
              <w:rPr>
                <w:rFonts w:cs="Arial"/>
                <w:i/>
                <w:iCs/>
                <w:sz w:val="22"/>
                <w:szCs w:val="22"/>
              </w:rPr>
              <w:t xml:space="preserve"> in an NSW Government preschool</w:t>
            </w:r>
            <w:r w:rsidRPr="009B52DB">
              <w:rPr>
                <w:rFonts w:cs="Arial"/>
                <w:sz w:val="22"/>
                <w:szCs w:val="22"/>
              </w:rPr>
              <w:t xml:space="preserve"> (preschool enrolment form) collects parent / carer acceptance or refusal of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authorisations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and consent for the following circumstances: </w:t>
            </w:r>
          </w:p>
          <w:p w14:paraId="79954B0A" w14:textId="77777777" w:rsidR="007C1D05" w:rsidRPr="009B52DB" w:rsidRDefault="007C1D05" w:rsidP="00710A22">
            <w:pPr>
              <w:pStyle w:val="ListNumber"/>
              <w:numPr>
                <w:ilvl w:val="1"/>
                <w:numId w:val="7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illness, accident and emergency treatment</w:t>
            </w:r>
          </w:p>
          <w:p w14:paraId="6F6CBE9C" w14:textId="31BD11DB" w:rsidR="007C1D05" w:rsidRDefault="007C1D05" w:rsidP="00710A22">
            <w:pPr>
              <w:pStyle w:val="ListNumber"/>
              <w:numPr>
                <w:ilvl w:val="1"/>
                <w:numId w:val="7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transportation in a medical emergency</w:t>
            </w:r>
          </w:p>
          <w:p w14:paraId="3D62D1BB" w14:textId="18F20CE1" w:rsidR="000C7993" w:rsidRPr="009B52DB" w:rsidRDefault="000C7993" w:rsidP="00710A22">
            <w:pPr>
              <w:pStyle w:val="ListNumber"/>
              <w:numPr>
                <w:ilvl w:val="1"/>
                <w:numId w:val="7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transport, or arrange the transportation of, their child by educators if the circumstances warrant it</w:t>
            </w:r>
          </w:p>
          <w:p w14:paraId="39D949CD" w14:textId="77777777" w:rsidR="007C1D05" w:rsidRPr="009B52DB" w:rsidRDefault="007C1D05" w:rsidP="00710A22">
            <w:pPr>
              <w:pStyle w:val="ListNumber"/>
              <w:numPr>
                <w:ilvl w:val="1"/>
                <w:numId w:val="7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permission to publish (information about the child)</w:t>
            </w:r>
          </w:p>
          <w:p w14:paraId="5FF1234C" w14:textId="77777777" w:rsidR="007C1D05" w:rsidRPr="009B52DB" w:rsidRDefault="007C1D05" w:rsidP="00710A22">
            <w:pPr>
              <w:pStyle w:val="ListNumber"/>
              <w:numPr>
                <w:ilvl w:val="1"/>
                <w:numId w:val="7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permission for the child to use online services (the internet)</w:t>
            </w:r>
          </w:p>
          <w:p w14:paraId="40E4150B" w14:textId="159C1DCB" w:rsidR="007C1D05" w:rsidRPr="009B52DB" w:rsidRDefault="007C1D05" w:rsidP="00710A22">
            <w:pPr>
              <w:pStyle w:val="ListNumber"/>
              <w:numPr>
                <w:ilvl w:val="1"/>
                <w:numId w:val="8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consent to seek information from other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organisations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or government departments about the child based on information provided in Section A of the enrolment form related to learning and support needs, special needs, health conditions, required risk assessments and children’s needs noted within the application, from other prior to school services,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organisations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or NSW Government departments.</w:t>
            </w:r>
          </w:p>
          <w:p w14:paraId="09081932" w14:textId="1DCBE280" w:rsidR="007C1D05" w:rsidRPr="009B52DB" w:rsidRDefault="007C1D05" w:rsidP="00710A22">
            <w:pPr>
              <w:pStyle w:val="ListNumber"/>
              <w:numPr>
                <w:ilvl w:val="0"/>
                <w:numId w:val="3"/>
              </w:numPr>
              <w:tabs>
                <w:tab w:val="clear" w:pos="652"/>
                <w:tab w:val="clear" w:pos="771"/>
                <w:tab w:val="num" w:pos="1029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Parents / carers record in the preschool enrolment form nominees they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authorise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to:</w:t>
            </w:r>
          </w:p>
          <w:p w14:paraId="16BB509C" w14:textId="77777777" w:rsidR="007C1D05" w:rsidRPr="009B52DB" w:rsidRDefault="007C1D05" w:rsidP="00710A22">
            <w:pPr>
              <w:pStyle w:val="ListNumber"/>
              <w:numPr>
                <w:ilvl w:val="1"/>
                <w:numId w:val="11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collect their child from preschool (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collectors)</w:t>
            </w:r>
          </w:p>
          <w:p w14:paraId="2B10220D" w14:textId="77777777" w:rsidR="007C1D05" w:rsidRPr="009B52DB" w:rsidRDefault="007C1D05" w:rsidP="00710A22">
            <w:pPr>
              <w:pStyle w:val="ListNumber"/>
              <w:numPr>
                <w:ilvl w:val="1"/>
                <w:numId w:val="11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consent to medical treatment and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authorise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the administration of medication for their child</w:t>
            </w:r>
          </w:p>
          <w:p w14:paraId="24F71B1A" w14:textId="01F6F1AE" w:rsidR="007C1D05" w:rsidRDefault="00EF1CEE" w:rsidP="00710A22">
            <w:pPr>
              <w:pStyle w:val="ListNumber"/>
              <w:numPr>
                <w:ilvl w:val="1"/>
                <w:numId w:val="11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consent to school staff taking my child outside the school </w:t>
            </w:r>
            <w:proofErr w:type="gramStart"/>
            <w:r>
              <w:rPr>
                <w:rFonts w:cs="Arial"/>
                <w:sz w:val="22"/>
                <w:szCs w:val="22"/>
              </w:rPr>
              <w:t>premises</w:t>
            </w:r>
            <w:proofErr w:type="gramEnd"/>
          </w:p>
          <w:p w14:paraId="628B62F5" w14:textId="76F3DA1E" w:rsidR="00EF1CEE" w:rsidRPr="009B52DB" w:rsidRDefault="00EF1CEE" w:rsidP="00710A22">
            <w:pPr>
              <w:pStyle w:val="ListNumber"/>
              <w:numPr>
                <w:ilvl w:val="1"/>
                <w:numId w:val="11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consent to transporting or arranging transportation for my </w:t>
            </w:r>
            <w:proofErr w:type="gramStart"/>
            <w:r>
              <w:rPr>
                <w:rFonts w:cs="Arial"/>
                <w:sz w:val="22"/>
                <w:szCs w:val="22"/>
              </w:rPr>
              <w:t>child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6D767C6" w14:textId="77777777" w:rsidR="007C1D05" w:rsidRPr="009B52DB" w:rsidRDefault="007C1D05" w:rsidP="00710A22">
            <w:pPr>
              <w:pStyle w:val="ListNumber"/>
              <w:numPr>
                <w:ilvl w:val="0"/>
                <w:numId w:val="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The preschool enrolment form does not collect the following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authorisations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and they are collected separately, when applicable: </w:t>
            </w:r>
          </w:p>
          <w:p w14:paraId="00B4DAAB" w14:textId="77777777" w:rsidR="007C1D05" w:rsidRPr="009B52DB" w:rsidRDefault="007C1D05" w:rsidP="00710A22">
            <w:pPr>
              <w:pStyle w:val="ListNumber"/>
              <w:numPr>
                <w:ilvl w:val="1"/>
                <w:numId w:val="10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application by an adult of sunscreen or insect repellent to a child</w:t>
            </w:r>
          </w:p>
          <w:p w14:paraId="35358D64" w14:textId="77777777" w:rsidR="007C1D05" w:rsidRPr="009B52DB" w:rsidRDefault="007C1D05" w:rsidP="00710A22">
            <w:pPr>
              <w:pStyle w:val="ListNumber"/>
              <w:numPr>
                <w:ilvl w:val="1"/>
                <w:numId w:val="10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administration of medication</w:t>
            </w:r>
          </w:p>
          <w:p w14:paraId="173E7723" w14:textId="4B2006BF" w:rsidR="007C1D05" w:rsidRPr="009B52DB" w:rsidRDefault="007C1D05" w:rsidP="00B54A73">
            <w:pPr>
              <w:pStyle w:val="ListNumber"/>
              <w:numPr>
                <w:ilvl w:val="1"/>
                <w:numId w:val="10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proofErr w:type="spellStart"/>
            <w:r w:rsidRPr="009B52DB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to leave the preschool premises for a regular outing or an excursion</w:t>
            </w:r>
          </w:p>
          <w:p w14:paraId="526D30DC" w14:textId="77777777" w:rsidR="007C1D05" w:rsidRPr="009B52DB" w:rsidRDefault="007C1D05" w:rsidP="00710A22">
            <w:pPr>
              <w:pStyle w:val="ListNumber"/>
              <w:numPr>
                <w:ilvl w:val="1"/>
                <w:numId w:val="10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proofErr w:type="spellStart"/>
            <w:r w:rsidRPr="009B52DB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to transport children (other than on an excursion).</w:t>
            </w:r>
          </w:p>
          <w:p w14:paraId="41F85C23" w14:textId="09EE6BEB" w:rsidR="007C1D05" w:rsidRPr="009B52DB" w:rsidRDefault="002F09E7" w:rsidP="00710A22">
            <w:pPr>
              <w:pStyle w:val="ListNumber"/>
              <w:numPr>
                <w:ilvl w:val="0"/>
                <w:numId w:val="0"/>
              </w:numPr>
              <w:spacing w:line="276" w:lineRule="auto"/>
              <w:ind w:left="10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These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authorisations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are given </w:t>
            </w:r>
            <w:proofErr w:type="gramStart"/>
            <w:r w:rsidRPr="009B52DB">
              <w:rPr>
                <w:rFonts w:cs="Arial"/>
                <w:sz w:val="22"/>
                <w:szCs w:val="22"/>
              </w:rPr>
              <w:t>an</w:t>
            </w:r>
            <w:proofErr w:type="gramEnd"/>
            <w:r w:rsidRPr="009B52DB">
              <w:rPr>
                <w:rFonts w:cs="Arial"/>
                <w:sz w:val="22"/>
                <w:szCs w:val="22"/>
              </w:rPr>
              <w:t xml:space="preserve"> specific permission notes at the beginning of the year or when applicable </w:t>
            </w:r>
          </w:p>
        </w:tc>
      </w:tr>
      <w:tr w:rsidR="007C1D05" w:rsidRPr="000F13A7" w14:paraId="01DDF42D" w14:textId="77777777" w:rsidTr="00710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9BBF7E" w14:textId="77777777" w:rsidR="007C1D05" w:rsidRPr="0046213B" w:rsidRDefault="007C1D05" w:rsidP="00710A2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46213B">
              <w:rPr>
                <w:rFonts w:cs="Arial"/>
                <w:b/>
                <w:bCs/>
                <w:szCs w:val="22"/>
                <w:lang w:eastAsia="zh-CN"/>
              </w:rPr>
              <w:t xml:space="preserve">Communication and application of </w:t>
            </w:r>
            <w:proofErr w:type="spellStart"/>
            <w:r w:rsidRPr="0046213B">
              <w:rPr>
                <w:rFonts w:cs="Arial"/>
                <w:b/>
                <w:bCs/>
                <w:szCs w:val="22"/>
                <w:lang w:eastAsia="zh-CN"/>
              </w:rPr>
              <w:t>authorisations</w:t>
            </w:r>
            <w:proofErr w:type="spellEnd"/>
            <w:r w:rsidRPr="0046213B">
              <w:rPr>
                <w:rFonts w:cs="Arial"/>
                <w:b/>
                <w:bCs/>
                <w:szCs w:val="22"/>
                <w:lang w:eastAsia="zh-CN"/>
              </w:rPr>
              <w:t xml:space="preserve"> </w:t>
            </w:r>
            <w:r w:rsidRPr="0046213B">
              <w:rPr>
                <w:rFonts w:cs="Arial"/>
                <w:b/>
                <w:bCs/>
                <w:szCs w:val="22"/>
                <w:lang w:eastAsia="zh-CN"/>
              </w:rPr>
              <w:lastRenderedPageBreak/>
              <w:t>and refusals</w:t>
            </w:r>
          </w:p>
        </w:tc>
        <w:tc>
          <w:tcPr>
            <w:tcW w:w="8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0E23DB" w14:textId="57387A0C" w:rsidR="007C1D05" w:rsidRPr="009B52DB" w:rsidRDefault="007C1D05" w:rsidP="00710A22">
            <w:pPr>
              <w:pStyle w:val="ListNumber"/>
              <w:numPr>
                <w:ilvl w:val="0"/>
                <w:numId w:val="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proofErr w:type="spellStart"/>
            <w:r w:rsidRPr="009B52DB">
              <w:rPr>
                <w:rFonts w:cs="Arial"/>
                <w:sz w:val="22"/>
                <w:szCs w:val="22"/>
              </w:rPr>
              <w:lastRenderedPageBreak/>
              <w:t>Authorisation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collector information is extracted from the enrolment forms and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summarised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for each preschool class. </w:t>
            </w:r>
            <w:r w:rsidR="00CA7B9A" w:rsidRPr="009B52DB">
              <w:rPr>
                <w:rFonts w:cs="Arial"/>
                <w:sz w:val="22"/>
                <w:szCs w:val="22"/>
              </w:rPr>
              <w:t xml:space="preserve">This is </w:t>
            </w:r>
            <w:proofErr w:type="spellStart"/>
            <w:r w:rsidR="00CA7B9A" w:rsidRPr="009B52DB">
              <w:rPr>
                <w:rFonts w:cs="Arial"/>
                <w:sz w:val="22"/>
                <w:szCs w:val="22"/>
              </w:rPr>
              <w:t>summarised</w:t>
            </w:r>
            <w:proofErr w:type="spellEnd"/>
            <w:r w:rsidR="00CA7B9A" w:rsidRPr="009B52DB">
              <w:rPr>
                <w:rFonts w:cs="Arial"/>
                <w:sz w:val="22"/>
                <w:szCs w:val="22"/>
              </w:rPr>
              <w:t xml:space="preserve"> by the office staff using ERN. </w:t>
            </w:r>
            <w:r w:rsidRPr="009B52DB">
              <w:rPr>
                <w:rFonts w:cs="Arial"/>
                <w:sz w:val="22"/>
                <w:szCs w:val="22"/>
              </w:rPr>
              <w:t xml:space="preserve"> </w:t>
            </w:r>
          </w:p>
          <w:p w14:paraId="5D8275A7" w14:textId="77777777" w:rsidR="007C1D05" w:rsidRPr="009B52DB" w:rsidRDefault="007C1D05" w:rsidP="00710A22">
            <w:pPr>
              <w:pStyle w:val="ListNumber"/>
              <w:numPr>
                <w:ilvl w:val="0"/>
                <w:numId w:val="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This summary clearly indicates any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refusals, and who </w:t>
            </w:r>
            <w:r w:rsidRPr="009B52DB">
              <w:rPr>
                <w:rFonts w:cs="Arial"/>
                <w:sz w:val="22"/>
                <w:szCs w:val="22"/>
              </w:rPr>
              <w:lastRenderedPageBreak/>
              <w:t xml:space="preserve">each child’s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collectors are.</w:t>
            </w:r>
          </w:p>
          <w:p w14:paraId="70E8737D" w14:textId="6F096BAE" w:rsidR="007C1D05" w:rsidRPr="009B52DB" w:rsidRDefault="007C1D05" w:rsidP="00710A22">
            <w:pPr>
              <w:pStyle w:val="ListNumber"/>
              <w:numPr>
                <w:ilvl w:val="0"/>
                <w:numId w:val="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The summary is communicated to all preschool staff and stored in a secure, accessible location within the preschool. </w:t>
            </w:r>
            <w:r w:rsidR="007B78F3" w:rsidRPr="009B52DB">
              <w:rPr>
                <w:rFonts w:cs="Arial"/>
                <w:sz w:val="22"/>
                <w:szCs w:val="22"/>
              </w:rPr>
              <w:t>(</w:t>
            </w:r>
            <w:proofErr w:type="gramStart"/>
            <w:r w:rsidR="007B78F3" w:rsidRPr="009B52DB">
              <w:rPr>
                <w:rFonts w:cs="Arial"/>
                <w:sz w:val="22"/>
                <w:szCs w:val="22"/>
              </w:rPr>
              <w:t>in</w:t>
            </w:r>
            <w:proofErr w:type="gramEnd"/>
            <w:r w:rsidR="007B78F3" w:rsidRPr="009B52DB">
              <w:rPr>
                <w:rFonts w:cs="Arial"/>
                <w:sz w:val="22"/>
                <w:szCs w:val="22"/>
              </w:rPr>
              <w:t xml:space="preserve"> the go bag</w:t>
            </w:r>
            <w:r w:rsidR="000C7993">
              <w:rPr>
                <w:rFonts w:cs="Arial"/>
                <w:sz w:val="22"/>
                <w:szCs w:val="22"/>
              </w:rPr>
              <w:t xml:space="preserve"> and on each daily parent/carer sign in sheet</w:t>
            </w:r>
            <w:r w:rsidR="007B78F3" w:rsidRPr="009B52DB">
              <w:rPr>
                <w:rFonts w:cs="Arial"/>
                <w:sz w:val="22"/>
                <w:szCs w:val="22"/>
              </w:rPr>
              <w:t>)</w:t>
            </w:r>
          </w:p>
          <w:p w14:paraId="20A36ADD" w14:textId="06AB820B" w:rsidR="007C1D05" w:rsidRPr="009B52DB" w:rsidRDefault="007C1D05" w:rsidP="00710A22">
            <w:pPr>
              <w:pStyle w:val="ListNumber"/>
              <w:numPr>
                <w:ilvl w:val="0"/>
                <w:numId w:val="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Relieving and casual staff and volunteers are made aware of any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refusals and each child’s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collectors. (</w:t>
            </w:r>
            <w:r w:rsidR="007B78F3" w:rsidRPr="009B52DB">
              <w:rPr>
                <w:rFonts w:cs="Arial"/>
                <w:sz w:val="22"/>
                <w:szCs w:val="22"/>
              </w:rPr>
              <w:t>They are informed during the induction process)</w:t>
            </w:r>
            <w:r w:rsidRPr="009B52DB">
              <w:rPr>
                <w:rFonts w:cs="Arial"/>
                <w:sz w:val="22"/>
                <w:szCs w:val="22"/>
              </w:rPr>
              <w:t xml:space="preserve"> </w:t>
            </w:r>
          </w:p>
          <w:p w14:paraId="249BA38C" w14:textId="12549615" w:rsidR="007C1D05" w:rsidRPr="009B52DB" w:rsidRDefault="007C1D05" w:rsidP="00A6565D">
            <w:pPr>
              <w:pStyle w:val="ListNumber"/>
              <w:numPr>
                <w:ilvl w:val="0"/>
                <w:numId w:val="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All staff refer to this information to ensure any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refusals are complied with and that a child only leaves the preschool </w:t>
            </w:r>
            <w:r w:rsidR="00A6565D" w:rsidRPr="009B52DB">
              <w:rPr>
                <w:rFonts w:cs="Arial"/>
                <w:sz w:val="22"/>
                <w:szCs w:val="22"/>
              </w:rPr>
              <w:t>in</w:t>
            </w:r>
            <w:r w:rsidRPr="009B52DB">
              <w:rPr>
                <w:rFonts w:cs="Arial"/>
                <w:sz w:val="22"/>
                <w:szCs w:val="22"/>
              </w:rPr>
              <w:t xml:space="preserve"> the care of a parent or one of their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collectors.</w:t>
            </w:r>
          </w:p>
        </w:tc>
      </w:tr>
      <w:tr w:rsidR="007C1D05" w:rsidRPr="000F13A7" w14:paraId="11C1000A" w14:textId="77777777" w:rsidTr="00710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3AED0C4F" w14:textId="77777777" w:rsidR="007C1D05" w:rsidRPr="0046213B" w:rsidRDefault="007C1D05" w:rsidP="00710A2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46213B">
              <w:rPr>
                <w:rFonts w:cs="Arial"/>
                <w:b/>
                <w:bCs/>
                <w:szCs w:val="22"/>
                <w:lang w:eastAsia="zh-CN"/>
              </w:rPr>
              <w:lastRenderedPageBreak/>
              <w:t xml:space="preserve">Changes to </w:t>
            </w:r>
            <w:proofErr w:type="spellStart"/>
            <w:r w:rsidRPr="0046213B">
              <w:rPr>
                <w:rFonts w:cs="Arial"/>
                <w:b/>
                <w:bCs/>
                <w:szCs w:val="22"/>
                <w:lang w:eastAsia="zh-CN"/>
              </w:rPr>
              <w:t>authorisations</w:t>
            </w:r>
            <w:proofErr w:type="spellEnd"/>
            <w:r w:rsidRPr="0046213B">
              <w:rPr>
                <w:rFonts w:cs="Arial"/>
                <w:b/>
                <w:bCs/>
                <w:szCs w:val="22"/>
                <w:lang w:eastAsia="zh-CN"/>
              </w:rPr>
              <w:t xml:space="preserve"> </w:t>
            </w:r>
          </w:p>
        </w:tc>
        <w:tc>
          <w:tcPr>
            <w:tcW w:w="8418" w:type="dxa"/>
            <w:gridSpan w:val="2"/>
          </w:tcPr>
          <w:p w14:paraId="32FE01C1" w14:textId="1499B57D" w:rsidR="007C1D05" w:rsidRPr="009B52DB" w:rsidRDefault="007C1D05" w:rsidP="00710A22">
            <w:pPr>
              <w:pStyle w:val="ListNumber"/>
              <w:numPr>
                <w:ilvl w:val="0"/>
                <w:numId w:val="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A parent or carer may choose to change their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authorisations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or their child’s </w:t>
            </w:r>
            <w:proofErr w:type="spellStart"/>
            <w:r w:rsidRPr="009B52DB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9B52DB">
              <w:rPr>
                <w:rFonts w:cs="Arial"/>
                <w:sz w:val="22"/>
                <w:szCs w:val="22"/>
              </w:rPr>
              <w:t xml:space="preserve"> collectors. </w:t>
            </w:r>
            <w:r w:rsidR="00FE1C99" w:rsidRPr="009B52DB">
              <w:rPr>
                <w:rFonts w:cs="Arial"/>
                <w:sz w:val="22"/>
                <w:szCs w:val="22"/>
              </w:rPr>
              <w:t>They are to</w:t>
            </w:r>
            <w:r w:rsidR="001D562C" w:rsidRPr="009B52DB">
              <w:rPr>
                <w:rFonts w:cs="Arial"/>
                <w:sz w:val="22"/>
                <w:szCs w:val="22"/>
              </w:rPr>
              <w:t xml:space="preserve"> </w:t>
            </w:r>
            <w:r w:rsidR="00FE1C99" w:rsidRPr="009B52DB">
              <w:rPr>
                <w:rFonts w:cs="Arial"/>
                <w:sz w:val="22"/>
                <w:szCs w:val="22"/>
              </w:rPr>
              <w:t>submit these changes in writing to the school office</w:t>
            </w:r>
            <w:r w:rsidR="001D562C" w:rsidRPr="009B52DB">
              <w:rPr>
                <w:rFonts w:cs="Arial"/>
                <w:sz w:val="22"/>
                <w:szCs w:val="22"/>
              </w:rPr>
              <w:t xml:space="preserve"> for updating.</w:t>
            </w:r>
          </w:p>
          <w:p w14:paraId="5596056E" w14:textId="77777777" w:rsidR="007C1D05" w:rsidRPr="009B52DB" w:rsidRDefault="007C1D05" w:rsidP="00710A22">
            <w:pPr>
              <w:pStyle w:val="ListNumber"/>
              <w:numPr>
                <w:ilvl w:val="0"/>
                <w:numId w:val="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If changes are notified:</w:t>
            </w:r>
          </w:p>
          <w:p w14:paraId="775B2F44" w14:textId="0E0F5632" w:rsidR="007C1D05" w:rsidRPr="009B52DB" w:rsidRDefault="007C1D05" w:rsidP="00710A22">
            <w:pPr>
              <w:pStyle w:val="ListNumber"/>
              <w:numPr>
                <w:ilvl w:val="1"/>
                <w:numId w:val="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they are recorded in the preschool enrolment form </w:t>
            </w:r>
            <w:r w:rsidR="000F3CD3" w:rsidRPr="009B52DB">
              <w:rPr>
                <w:rFonts w:cs="Arial"/>
                <w:sz w:val="22"/>
                <w:szCs w:val="22"/>
              </w:rPr>
              <w:t xml:space="preserve">by the </w:t>
            </w:r>
            <w:r w:rsidR="001D562C" w:rsidRPr="009B52DB">
              <w:rPr>
                <w:rFonts w:cs="Arial"/>
                <w:sz w:val="22"/>
                <w:szCs w:val="22"/>
              </w:rPr>
              <w:t xml:space="preserve">preschool </w:t>
            </w:r>
            <w:r w:rsidR="000F3CD3" w:rsidRPr="009B52DB">
              <w:rPr>
                <w:rFonts w:cs="Arial"/>
                <w:sz w:val="22"/>
                <w:szCs w:val="22"/>
              </w:rPr>
              <w:t>educator or preschool supervisor</w:t>
            </w:r>
          </w:p>
          <w:p w14:paraId="00312989" w14:textId="46A261BF" w:rsidR="007C1D05" w:rsidRPr="009B52DB" w:rsidRDefault="007C1D05" w:rsidP="00710A22">
            <w:pPr>
              <w:pStyle w:val="ListNumber"/>
              <w:numPr>
                <w:ilvl w:val="0"/>
                <w:numId w:val="9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 xml:space="preserve">preschool records are updated accordingly </w:t>
            </w:r>
            <w:r w:rsidR="004B545F" w:rsidRPr="009B52DB">
              <w:rPr>
                <w:rFonts w:cs="Arial"/>
                <w:sz w:val="22"/>
                <w:szCs w:val="22"/>
              </w:rPr>
              <w:t>by the office staff</w:t>
            </w:r>
          </w:p>
          <w:p w14:paraId="6CEE6C63" w14:textId="76F4250B" w:rsidR="007C1D05" w:rsidRPr="00105FEB" w:rsidRDefault="007C1D05" w:rsidP="00105FEB">
            <w:pPr>
              <w:pStyle w:val="ListNumber"/>
              <w:numPr>
                <w:ilvl w:val="0"/>
                <w:numId w:val="9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B52DB">
              <w:rPr>
                <w:rFonts w:cs="Arial"/>
                <w:sz w:val="22"/>
                <w:szCs w:val="22"/>
              </w:rPr>
              <w:t>preschool staff are told of the change</w:t>
            </w:r>
            <w:r w:rsidR="004B545F" w:rsidRPr="009B52DB">
              <w:rPr>
                <w:rFonts w:cs="Arial"/>
                <w:sz w:val="22"/>
                <w:szCs w:val="22"/>
              </w:rPr>
              <w:t xml:space="preserve"> in our weekly communication meeting by the preschool supervisor</w:t>
            </w:r>
            <w:r w:rsidR="00105FEB">
              <w:rPr>
                <w:rFonts w:cs="Arial"/>
                <w:sz w:val="22"/>
                <w:szCs w:val="22"/>
              </w:rPr>
              <w:t xml:space="preserve"> or ASAP if required</w:t>
            </w:r>
          </w:p>
        </w:tc>
      </w:tr>
    </w:tbl>
    <w:p w14:paraId="342B2CAA" w14:textId="77777777" w:rsidR="007C1D05" w:rsidRPr="000F13A7" w:rsidRDefault="007C1D05" w:rsidP="007C1D05">
      <w:pPr>
        <w:rPr>
          <w:rFonts w:cs="Arial"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7C1D05" w:rsidRPr="000F13A7" w14:paraId="52B7C743" w14:textId="77777777" w:rsidTr="0071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775D55F6" w14:textId="77777777" w:rsidR="007C1D05" w:rsidRPr="000F13A7" w:rsidRDefault="007C1D05" w:rsidP="00710A22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7C1D05" w:rsidRPr="000F13A7" w14:paraId="70A3D2B1" w14:textId="77777777" w:rsidTr="00710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F6429C8" w14:textId="77777777" w:rsidR="007C1D05" w:rsidRPr="000F13A7" w:rsidRDefault="007C1D05" w:rsidP="00710A2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7C1D05" w:rsidRPr="000F13A7" w14:paraId="657748B7" w14:textId="77777777" w:rsidTr="00710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118D83DE" w14:textId="68DD7671" w:rsidR="007C1D05" w:rsidRDefault="000C7993" w:rsidP="00710A22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26</w:t>
            </w:r>
            <w:r w:rsidR="008001BC">
              <w:rPr>
                <w:rFonts w:cs="Arial"/>
                <w:szCs w:val="22"/>
                <w:lang w:eastAsia="zh-CN"/>
              </w:rPr>
              <w:t>/0</w:t>
            </w:r>
            <w:r>
              <w:rPr>
                <w:rFonts w:cs="Arial"/>
                <w:szCs w:val="22"/>
                <w:lang w:eastAsia="zh-CN"/>
              </w:rPr>
              <w:t>4</w:t>
            </w:r>
            <w:r w:rsidR="008001BC">
              <w:rPr>
                <w:rFonts w:cs="Arial"/>
                <w:szCs w:val="22"/>
                <w:lang w:eastAsia="zh-CN"/>
              </w:rPr>
              <w:t>/202</w:t>
            </w:r>
            <w:r w:rsidR="0086289E">
              <w:rPr>
                <w:rFonts w:cs="Arial"/>
                <w:szCs w:val="22"/>
                <w:lang w:eastAsia="zh-CN"/>
              </w:rPr>
              <w:t>2</w:t>
            </w:r>
          </w:p>
          <w:p w14:paraId="57D6C603" w14:textId="031C4B96" w:rsidR="00CA2CB1" w:rsidRPr="000F13A7" w:rsidRDefault="00CA2CB1" w:rsidP="00710A22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Louise </w:t>
            </w:r>
            <w:proofErr w:type="spellStart"/>
            <w:r>
              <w:rPr>
                <w:rFonts w:cs="Arial"/>
                <w:szCs w:val="22"/>
                <w:lang w:eastAsia="zh-CN"/>
              </w:rPr>
              <w:t>Dittberner</w:t>
            </w:r>
            <w:proofErr w:type="spellEnd"/>
            <w:r>
              <w:rPr>
                <w:rFonts w:cs="Arial"/>
                <w:szCs w:val="22"/>
                <w:lang w:eastAsia="zh-CN"/>
              </w:rPr>
              <w:t xml:space="preserve">, Jo </w:t>
            </w:r>
            <w:proofErr w:type="gramStart"/>
            <w:r>
              <w:rPr>
                <w:rFonts w:cs="Arial"/>
                <w:szCs w:val="22"/>
                <w:lang w:eastAsia="zh-CN"/>
              </w:rPr>
              <w:t>Morgan</w:t>
            </w:r>
            <w:proofErr w:type="gramEnd"/>
            <w:r>
              <w:rPr>
                <w:rFonts w:cs="Arial"/>
                <w:szCs w:val="22"/>
                <w:lang w:eastAsia="zh-CN"/>
              </w:rPr>
              <w:t xml:space="preserve"> and </w:t>
            </w:r>
            <w:r w:rsidR="000C7993">
              <w:rPr>
                <w:rFonts w:cs="Arial"/>
                <w:szCs w:val="22"/>
                <w:lang w:eastAsia="zh-CN"/>
              </w:rPr>
              <w:t>Nicole Budden</w:t>
            </w:r>
          </w:p>
        </w:tc>
      </w:tr>
      <w:tr w:rsidR="007C1D05" w:rsidRPr="000F13A7" w14:paraId="6721A39F" w14:textId="77777777" w:rsidTr="00710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2C2D7657" w14:textId="77777777" w:rsidR="007C1D05" w:rsidRPr="000F13A7" w:rsidRDefault="007C1D05" w:rsidP="00710A2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7C1D05" w:rsidRPr="000F13A7" w14:paraId="57BBF8E6" w14:textId="77777777" w:rsidTr="00710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108EF790" w14:textId="69896A44" w:rsidR="007C1D05" w:rsidRPr="000F13A7" w:rsidRDefault="000C7993" w:rsidP="00710A22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Compliance visit identified missing information from DoE’s standard enrol</w:t>
            </w:r>
            <w:r w:rsidR="00496F0C">
              <w:rPr>
                <w:rFonts w:cs="Arial"/>
                <w:szCs w:val="22"/>
                <w:lang w:eastAsia="zh-CN"/>
              </w:rPr>
              <w:t>me</w:t>
            </w:r>
            <w:r>
              <w:rPr>
                <w:rFonts w:cs="Arial"/>
                <w:szCs w:val="22"/>
                <w:lang w:eastAsia="zh-CN"/>
              </w:rPr>
              <w:t>nt form. Addendum created and completed by each existing and new enrol</w:t>
            </w:r>
            <w:r w:rsidR="00496F0C">
              <w:rPr>
                <w:rFonts w:cs="Arial"/>
                <w:szCs w:val="22"/>
                <w:lang w:eastAsia="zh-CN"/>
              </w:rPr>
              <w:t>me</w:t>
            </w:r>
            <w:r>
              <w:rPr>
                <w:rFonts w:cs="Arial"/>
                <w:szCs w:val="22"/>
                <w:lang w:eastAsia="zh-CN"/>
              </w:rPr>
              <w:t xml:space="preserve">nt. </w:t>
            </w:r>
            <w:r w:rsidR="00C24343">
              <w:rPr>
                <w:rFonts w:cs="Arial"/>
                <w:szCs w:val="22"/>
                <w:lang w:eastAsia="zh-CN"/>
              </w:rPr>
              <w:t>Updated into new DoE proforma</w:t>
            </w:r>
          </w:p>
        </w:tc>
      </w:tr>
      <w:tr w:rsidR="007C1D05" w:rsidRPr="000F13A7" w14:paraId="30E945E9" w14:textId="77777777" w:rsidTr="00710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1486220" w14:textId="77777777" w:rsidR="007C1D05" w:rsidRPr="000F13A7" w:rsidRDefault="007C1D05" w:rsidP="00710A2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7C1D05" w:rsidRPr="000F13A7" w14:paraId="2942CEE8" w14:textId="77777777" w:rsidTr="00710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002BBEC9" w14:textId="34311283" w:rsidR="007C1D05" w:rsidRPr="000F13A7" w:rsidRDefault="00496F0C" w:rsidP="00710A22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At informal staff meeting</w:t>
            </w:r>
          </w:p>
        </w:tc>
      </w:tr>
    </w:tbl>
    <w:p w14:paraId="0C7146AD" w14:textId="77777777" w:rsidR="00EF1CEE" w:rsidRDefault="00EF1CEE" w:rsidP="00EF1CEE">
      <w:pPr>
        <w:rPr>
          <w:rFonts w:cs="Arial"/>
          <w:iCs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EF1CEE" w:rsidRPr="000F13A7" w14:paraId="1425532A" w14:textId="77777777" w:rsidTr="00031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5C21B4E3" w14:textId="77777777" w:rsidR="00EF1CEE" w:rsidRPr="000F13A7" w:rsidRDefault="00EF1CEE" w:rsidP="00031D1D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EF1CEE" w:rsidRPr="000F13A7" w14:paraId="131E4385" w14:textId="77777777" w:rsidTr="0003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76F43EE8" w14:textId="77777777" w:rsidR="00EF1CEE" w:rsidRPr="000F13A7" w:rsidRDefault="00EF1CEE" w:rsidP="00031D1D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EF1CEE" w:rsidRPr="000F13A7" w14:paraId="3DFD40F2" w14:textId="77777777" w:rsidTr="00031D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0B10F4E6" w14:textId="53FD0203" w:rsidR="00EF1CEE" w:rsidRDefault="00EF1CEE" w:rsidP="00031D1D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30</w:t>
            </w:r>
            <w:r>
              <w:rPr>
                <w:rFonts w:cs="Arial"/>
                <w:szCs w:val="22"/>
                <w:lang w:eastAsia="zh-CN"/>
              </w:rPr>
              <w:t>/0</w:t>
            </w:r>
            <w:r>
              <w:rPr>
                <w:rFonts w:cs="Arial"/>
                <w:szCs w:val="22"/>
                <w:lang w:eastAsia="zh-CN"/>
              </w:rPr>
              <w:t>5</w:t>
            </w:r>
            <w:r>
              <w:rPr>
                <w:rFonts w:cs="Arial"/>
                <w:szCs w:val="22"/>
                <w:lang w:eastAsia="zh-CN"/>
              </w:rPr>
              <w:t>/202</w:t>
            </w:r>
            <w:r>
              <w:rPr>
                <w:rFonts w:cs="Arial"/>
                <w:szCs w:val="22"/>
                <w:lang w:eastAsia="zh-CN"/>
              </w:rPr>
              <w:t>3</w:t>
            </w:r>
          </w:p>
          <w:p w14:paraId="248FDC25" w14:textId="799DA158" w:rsidR="00EF1CEE" w:rsidRPr="000F13A7" w:rsidRDefault="00EF1CEE" w:rsidP="00031D1D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</w:t>
            </w:r>
            <w:r>
              <w:rPr>
                <w:rFonts w:cs="Arial"/>
                <w:szCs w:val="22"/>
                <w:lang w:eastAsia="zh-CN"/>
              </w:rPr>
              <w:t xml:space="preserve">Kristen Rowe, </w:t>
            </w:r>
            <w:r>
              <w:rPr>
                <w:rFonts w:cs="Arial"/>
                <w:szCs w:val="22"/>
                <w:lang w:eastAsia="zh-CN"/>
              </w:rPr>
              <w:t xml:space="preserve">Louise </w:t>
            </w:r>
            <w:proofErr w:type="spellStart"/>
            <w:r>
              <w:rPr>
                <w:rFonts w:cs="Arial"/>
                <w:szCs w:val="22"/>
                <w:lang w:eastAsia="zh-CN"/>
              </w:rPr>
              <w:t>Dittberner</w:t>
            </w:r>
            <w:proofErr w:type="spellEnd"/>
            <w:r>
              <w:rPr>
                <w:rFonts w:cs="Arial"/>
                <w:szCs w:val="22"/>
                <w:lang w:eastAsia="zh-CN"/>
              </w:rPr>
              <w:t xml:space="preserve">, Jo </w:t>
            </w:r>
            <w:proofErr w:type="gramStart"/>
            <w:r>
              <w:rPr>
                <w:rFonts w:cs="Arial"/>
                <w:szCs w:val="22"/>
                <w:lang w:eastAsia="zh-CN"/>
              </w:rPr>
              <w:t>Morgan</w:t>
            </w:r>
            <w:proofErr w:type="gramEnd"/>
            <w:r>
              <w:rPr>
                <w:rFonts w:cs="Arial"/>
                <w:szCs w:val="22"/>
                <w:lang w:eastAsia="zh-CN"/>
              </w:rPr>
              <w:t xml:space="preserve"> and Nicole Budden</w:t>
            </w:r>
          </w:p>
        </w:tc>
      </w:tr>
      <w:tr w:rsidR="00EF1CEE" w:rsidRPr="000F13A7" w14:paraId="2B7D5A3E" w14:textId="77777777" w:rsidTr="0003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37B16506" w14:textId="77777777" w:rsidR="00EF1CEE" w:rsidRPr="000F13A7" w:rsidRDefault="00EF1CEE" w:rsidP="00031D1D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EF1CEE" w:rsidRPr="000F13A7" w14:paraId="0FE03C0B" w14:textId="77777777" w:rsidTr="00031D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3A5EE0E6" w14:textId="77777777" w:rsidR="00EF1CEE" w:rsidRDefault="00EF1CEE" w:rsidP="00031D1D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New enrolment form distributed from the DoE to use from Term 2 Week 5.</w:t>
            </w:r>
          </w:p>
          <w:p w14:paraId="7D6FB7CA" w14:textId="77777777" w:rsidR="00EF1CEE" w:rsidRDefault="00EF1CEE" w:rsidP="00031D1D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Page 8 now has 4 tick boxes instead of </w:t>
            </w:r>
            <w:proofErr w:type="gramStart"/>
            <w:r>
              <w:rPr>
                <w:rFonts w:cs="Arial"/>
                <w:szCs w:val="22"/>
                <w:lang w:eastAsia="zh-CN"/>
              </w:rPr>
              <w:t>3</w:t>
            </w:r>
            <w:proofErr w:type="gramEnd"/>
            <w:r>
              <w:rPr>
                <w:rFonts w:cs="Arial"/>
                <w:szCs w:val="22"/>
                <w:lang w:eastAsia="zh-CN"/>
              </w:rPr>
              <w:t xml:space="preserve"> </w:t>
            </w:r>
          </w:p>
          <w:p w14:paraId="0D1289CA" w14:textId="77777777" w:rsidR="00EF1CEE" w:rsidRDefault="00EF1CEE" w:rsidP="00031D1D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Addition tick box is-</w:t>
            </w:r>
          </w:p>
          <w:p w14:paraId="02FBC5CF" w14:textId="0E69D4BA" w:rsidR="00EF1CEE" w:rsidRPr="000F13A7" w:rsidRDefault="00EF1CEE" w:rsidP="00031D1D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 w:rsidRPr="00EF1CEE">
              <w:rPr>
                <w:rFonts w:cs="Arial"/>
                <w:szCs w:val="22"/>
                <w:lang w:eastAsia="zh-CN"/>
              </w:rPr>
              <w:t>consent to transporting or arranging transportation for my child</w:t>
            </w:r>
          </w:p>
        </w:tc>
      </w:tr>
      <w:tr w:rsidR="00EF1CEE" w:rsidRPr="000F13A7" w14:paraId="5656ED9B" w14:textId="77777777" w:rsidTr="0003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286C1B10" w14:textId="77777777" w:rsidR="00EF1CEE" w:rsidRPr="000F13A7" w:rsidRDefault="00EF1CEE" w:rsidP="00031D1D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EF1CEE" w:rsidRPr="000F13A7" w14:paraId="204CEF37" w14:textId="77777777" w:rsidTr="00031D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5FE6475F" w14:textId="77777777" w:rsidR="00EF1CEE" w:rsidRPr="000F13A7" w:rsidRDefault="00EF1CEE" w:rsidP="00031D1D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At informal staff meeting</w:t>
            </w:r>
          </w:p>
        </w:tc>
      </w:tr>
    </w:tbl>
    <w:p w14:paraId="14535648" w14:textId="77777777" w:rsidR="00EF1CEE" w:rsidRPr="00EF1CEE" w:rsidRDefault="00EF1CEE" w:rsidP="00EF1CEE">
      <w:pPr>
        <w:rPr>
          <w:rFonts w:cs="Arial"/>
          <w:iCs/>
        </w:rPr>
      </w:pPr>
    </w:p>
    <w:p w14:paraId="0308625E" w14:textId="743ABCFE" w:rsidR="007C1D05" w:rsidRPr="00557F68" w:rsidRDefault="007C1D05" w:rsidP="007C1D05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</w:t>
      </w:r>
      <w:r>
        <w:rPr>
          <w:rFonts w:cs="Arial"/>
          <w:i/>
        </w:rPr>
        <w:t>rocedure is reviewed.</w:t>
      </w:r>
    </w:p>
    <w:p w14:paraId="73B267F8" w14:textId="77777777" w:rsidR="00B76EB2" w:rsidRDefault="00B76EB2" w:rsidP="007C1D05">
      <w:pPr>
        <w:ind w:left="-709"/>
      </w:pPr>
    </w:p>
    <w:sectPr w:rsidR="00B76EB2" w:rsidSect="00B54A73">
      <w:pgSz w:w="11906" w:h="16838"/>
      <w:pgMar w:top="142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A792" w14:textId="77777777" w:rsidR="00280BF5" w:rsidRDefault="00280BF5" w:rsidP="007C1D05">
      <w:pPr>
        <w:spacing w:before="0" w:after="0" w:line="240" w:lineRule="auto"/>
      </w:pPr>
      <w:r>
        <w:separator/>
      </w:r>
    </w:p>
  </w:endnote>
  <w:endnote w:type="continuationSeparator" w:id="0">
    <w:p w14:paraId="28BB7DD7" w14:textId="77777777" w:rsidR="00280BF5" w:rsidRDefault="00280BF5" w:rsidP="007C1D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A0BF" w14:textId="77777777" w:rsidR="00280BF5" w:rsidRDefault="00280BF5" w:rsidP="007C1D05">
      <w:pPr>
        <w:spacing w:before="0" w:after="0" w:line="240" w:lineRule="auto"/>
      </w:pPr>
      <w:r>
        <w:separator/>
      </w:r>
    </w:p>
  </w:footnote>
  <w:footnote w:type="continuationSeparator" w:id="0">
    <w:p w14:paraId="1D272247" w14:textId="77777777" w:rsidR="00280BF5" w:rsidRDefault="00280BF5" w:rsidP="007C1D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52A69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8143F8"/>
    <w:multiLevelType w:val="hybridMultilevel"/>
    <w:tmpl w:val="81E46B14"/>
    <w:lvl w:ilvl="0" w:tplc="0C090003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9D8CF78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 w15:restartNumberingAfterBreak="0">
    <w:nsid w:val="1672514A"/>
    <w:multiLevelType w:val="hybridMultilevel"/>
    <w:tmpl w:val="A3BCF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61F6"/>
    <w:multiLevelType w:val="hybridMultilevel"/>
    <w:tmpl w:val="C7B042F6"/>
    <w:lvl w:ilvl="0" w:tplc="71CC43BC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E4ECCFA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3BCBD5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4980044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648E110C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4A84FE82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7848D442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9967A8E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26018F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54C73"/>
    <w:multiLevelType w:val="hybridMultilevel"/>
    <w:tmpl w:val="1CEC0BD8"/>
    <w:lvl w:ilvl="0" w:tplc="E7680ADA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A03214B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B230D"/>
    <w:multiLevelType w:val="hybridMultilevel"/>
    <w:tmpl w:val="D690EB62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C0D6C1E"/>
    <w:multiLevelType w:val="hybridMultilevel"/>
    <w:tmpl w:val="02E2D45A"/>
    <w:lvl w:ilvl="0" w:tplc="2C5E7E4A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654F11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D96A50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6EAE738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5E0C8DC2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D1927BA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B1F0ECB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2B6DE6A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590659C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758F3D7C"/>
    <w:multiLevelType w:val="hybridMultilevel"/>
    <w:tmpl w:val="DC846A06"/>
    <w:lvl w:ilvl="0" w:tplc="3278A730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4C7C985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AE50CAA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B79C8B9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B54E1C06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949833DC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C944EF60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04CC192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7610A02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0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08412">
    <w:abstractNumId w:val="0"/>
  </w:num>
  <w:num w:numId="2" w16cid:durableId="1356738103">
    <w:abstractNumId w:val="6"/>
  </w:num>
  <w:num w:numId="3" w16cid:durableId="341206099">
    <w:abstractNumId w:val="5"/>
  </w:num>
  <w:num w:numId="4" w16cid:durableId="419330332">
    <w:abstractNumId w:val="10"/>
  </w:num>
  <w:num w:numId="5" w16cid:durableId="1143306274">
    <w:abstractNumId w:val="4"/>
  </w:num>
  <w:num w:numId="6" w16cid:durableId="2070684438">
    <w:abstractNumId w:val="2"/>
  </w:num>
  <w:num w:numId="7" w16cid:durableId="514686799">
    <w:abstractNumId w:val="8"/>
  </w:num>
  <w:num w:numId="8" w16cid:durableId="2034723190">
    <w:abstractNumId w:val="3"/>
  </w:num>
  <w:num w:numId="9" w16cid:durableId="533036013">
    <w:abstractNumId w:val="7"/>
  </w:num>
  <w:num w:numId="10" w16cid:durableId="1668629589">
    <w:abstractNumId w:val="9"/>
  </w:num>
  <w:num w:numId="11" w16cid:durableId="718478354">
    <w:abstractNumId w:val="1"/>
  </w:num>
  <w:num w:numId="12" w16cid:durableId="104282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05"/>
    <w:rsid w:val="000C7993"/>
    <w:rsid w:val="000F3CD3"/>
    <w:rsid w:val="00105FEB"/>
    <w:rsid w:val="001318B6"/>
    <w:rsid w:val="001D562C"/>
    <w:rsid w:val="00280BF5"/>
    <w:rsid w:val="002F09E7"/>
    <w:rsid w:val="0046213B"/>
    <w:rsid w:val="00496F0C"/>
    <w:rsid w:val="004B545F"/>
    <w:rsid w:val="005574D0"/>
    <w:rsid w:val="007B78F3"/>
    <w:rsid w:val="007C1D05"/>
    <w:rsid w:val="008001BC"/>
    <w:rsid w:val="0086289E"/>
    <w:rsid w:val="009024C9"/>
    <w:rsid w:val="009B52DB"/>
    <w:rsid w:val="00A23B03"/>
    <w:rsid w:val="00A6565D"/>
    <w:rsid w:val="00B54A73"/>
    <w:rsid w:val="00B76EB2"/>
    <w:rsid w:val="00C24343"/>
    <w:rsid w:val="00CA2CB1"/>
    <w:rsid w:val="00CA7B9A"/>
    <w:rsid w:val="00EF1CEE"/>
    <w:rsid w:val="00FA0335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1586"/>
  <w15:chartTrackingRefBased/>
  <w15:docId w15:val="{C695BFF6-7DEC-4BE4-B1F7-BB7D02D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7C1D05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7C1D0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7C1D05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7C1D05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7C1D05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">
    <w:name w:val="List Number"/>
    <w:aliases w:val="ŠList 1 Number"/>
    <w:basedOn w:val="Normal"/>
    <w:uiPriority w:val="99"/>
    <w:qFormat/>
    <w:rsid w:val="007C1D05"/>
    <w:pPr>
      <w:numPr>
        <w:numId w:val="1"/>
      </w:numPr>
      <w:tabs>
        <w:tab w:val="clear" w:pos="360"/>
        <w:tab w:val="left" w:pos="771"/>
      </w:tabs>
      <w:adjustRightInd w:val="0"/>
      <w:snapToGrid w:val="0"/>
      <w:spacing w:before="80"/>
      <w:ind w:left="771" w:hanging="414"/>
    </w:pPr>
  </w:style>
  <w:style w:type="paragraph" w:customStyle="1" w:styleId="TableParagraph">
    <w:name w:val="Table Paragraph"/>
    <w:basedOn w:val="Normal"/>
    <w:uiPriority w:val="1"/>
    <w:qFormat/>
    <w:rsid w:val="007C1D05"/>
    <w:pPr>
      <w:widowControl w:val="0"/>
      <w:autoSpaceDE w:val="0"/>
      <w:autoSpaceDN w:val="0"/>
      <w:spacing w:before="122" w:line="240" w:lineRule="auto"/>
      <w:ind w:left="109"/>
    </w:pPr>
    <w:rPr>
      <w:rFonts w:ascii="Arial" w:eastAsia="Arial" w:hAnsi="Arial" w:cs="Arial"/>
      <w:sz w:val="22"/>
      <w:szCs w:val="22"/>
      <w:lang w:val="en-US" w:bidi="en-US"/>
    </w:rPr>
  </w:style>
  <w:style w:type="paragraph" w:styleId="ListParagraph">
    <w:name w:val="List Paragraph"/>
    <w:basedOn w:val="Normal"/>
    <w:uiPriority w:val="1"/>
    <w:qFormat/>
    <w:rsid w:val="007C1D05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C1D0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05"/>
    <w:rPr>
      <w:rFonts w:ascii="Montserrat" w:hAnsi="Montserrat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D0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05"/>
    <w:rPr>
      <w:rFonts w:ascii="Montserrat" w:hAnsi="Montserra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nsw.gov.au/view/html/inforce/current/sl-2011-0653" TargetMode="External"/><Relationship Id="rId18" Type="http://schemas.openxmlformats.org/officeDocument/2006/relationships/hyperlink" Target="https://schoolsequella.det.nsw.edu.au/file/e2661b06-8d94-45f5-bf91-749e6e5a71c4/1/preschool-obtaining-parent%27s-authorisation-and-consent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nsw.gov.au/view/html/inforce/current/sl-2011-0653" TargetMode="External"/><Relationship Id="rId17" Type="http://schemas.openxmlformats.org/officeDocument/2006/relationships/hyperlink" Target="https://education.nsw.gov.au/teaching-and-learning/curriculum/early-learning/department-presch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nsw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egislation.nsw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public-schools/going-to-a-public-school/translated-documents/enrolment-application-prescho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E4EC3D80B1744BE1F5D04DB016B3C" ma:contentTypeVersion="8" ma:contentTypeDescription="Create a new document." ma:contentTypeScope="" ma:versionID="247ad642e3684dd886d64b5c08fc29e8">
  <xsd:schema xmlns:xsd="http://www.w3.org/2001/XMLSchema" xmlns:xs="http://www.w3.org/2001/XMLSchema" xmlns:p="http://schemas.microsoft.com/office/2006/metadata/properties" xmlns:ns3="6c472cee-665a-4474-a83c-94a6adf59d38" xmlns:ns4="12e620a4-3258-41ac-8093-04b60ab109dd" targetNamespace="http://schemas.microsoft.com/office/2006/metadata/properties" ma:root="true" ma:fieldsID="853adf838817a54eb9a4268741453552" ns3:_="" ns4:_="">
    <xsd:import namespace="6c472cee-665a-4474-a83c-94a6adf59d38"/>
    <xsd:import namespace="12e620a4-3258-41ac-8093-04b60ab10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2cee-665a-4474-a83c-94a6adf5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20a4-3258-41ac-8093-04b60ab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67C69-3229-43D1-B597-8A6034DE0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23361-7A92-40BE-9AA3-D65F6E88D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21FB7-749E-4251-8033-A64553419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89FDF-1790-43F4-8B5D-4256FA591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72cee-665a-4474-a83c-94a6adf59d38"/>
    <ds:schemaRef ds:uri="12e620a4-3258-41ac-8093-04b60ab1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Kristen Rowe</cp:lastModifiedBy>
  <cp:revision>3</cp:revision>
  <dcterms:created xsi:type="dcterms:W3CDTF">2023-05-30T02:19:00Z</dcterms:created>
  <dcterms:modified xsi:type="dcterms:W3CDTF">2023-05-30T02:29:00Z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0x010100423E4EC3D80B1744BE1F5D04DB016B3C</vt:lpwstr>
  </property>
</Properties>
</file>