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616FE" w14:textId="2E158C90" w:rsidR="009F2912" w:rsidRDefault="009F2912" w:rsidP="009F2912">
      <w:pPr>
        <w:pStyle w:val="Heading3"/>
        <w:rPr>
          <w:rFonts w:cs="Arial"/>
          <w:szCs w:val="22"/>
        </w:rPr>
      </w:pPr>
      <w:bookmarkStart w:id="0" w:name="_Toc56014420"/>
      <w:r>
        <w:rPr>
          <w:rFonts w:cs="Arial"/>
          <w:noProof/>
          <w:szCs w:val="22"/>
        </w:rPr>
        <w:drawing>
          <wp:anchor distT="0" distB="0" distL="114300" distR="114300" simplePos="0" relativeHeight="251658240" behindDoc="0" locked="0" layoutInCell="1" allowOverlap="1" wp14:anchorId="0DC601EE" wp14:editId="1FEB2E09">
            <wp:simplePos x="0" y="0"/>
            <wp:positionH relativeFrom="column">
              <wp:posOffset>6063797</wp:posOffset>
            </wp:positionH>
            <wp:positionV relativeFrom="paragraph">
              <wp:posOffset>170543</wp:posOffset>
            </wp:positionV>
            <wp:extent cx="515389" cy="515389"/>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515389" cy="515389"/>
                    </a:xfrm>
                    <a:prstGeom prst="rect">
                      <a:avLst/>
                    </a:prstGeom>
                  </pic:spPr>
                </pic:pic>
              </a:graphicData>
            </a:graphic>
            <wp14:sizeRelH relativeFrom="page">
              <wp14:pctWidth>0</wp14:pctWidth>
            </wp14:sizeRelH>
            <wp14:sizeRelV relativeFrom="page">
              <wp14:pctHeight>0</wp14:pctHeight>
            </wp14:sizeRelV>
          </wp:anchor>
        </w:drawing>
      </w:r>
      <w:r>
        <w:rPr>
          <w:rFonts w:cs="Arial"/>
          <w:szCs w:val="22"/>
        </w:rPr>
        <w:t>Elermore Vale Public School</w:t>
      </w:r>
    </w:p>
    <w:p w14:paraId="240EFE34" w14:textId="4EE7CFA3" w:rsidR="009F2912" w:rsidRPr="000F13A7" w:rsidRDefault="009F2912" w:rsidP="009F2912">
      <w:pPr>
        <w:pStyle w:val="Heading3"/>
        <w:rPr>
          <w:rFonts w:cs="Arial"/>
        </w:rPr>
      </w:pPr>
      <w:r w:rsidRPr="000F13A7">
        <w:rPr>
          <w:rFonts w:cs="Arial"/>
          <w:szCs w:val="22"/>
        </w:rPr>
        <w:t>Preschool providing a child safe environment procedure</w:t>
      </w:r>
      <w:bookmarkEnd w:id="0"/>
    </w:p>
    <w:tbl>
      <w:tblPr>
        <w:tblStyle w:val="Tableheader"/>
        <w:tblpPr w:leftFromText="180" w:rightFromText="180" w:vertAnchor="text" w:tblpX="30" w:tblpY="1"/>
        <w:tblOverlap w:val="never"/>
        <w:tblW w:w="10343" w:type="dxa"/>
        <w:tblLook w:val="04A0" w:firstRow="1" w:lastRow="0" w:firstColumn="1" w:lastColumn="0" w:noHBand="0" w:noVBand="1"/>
        <w:tblCaption w:val="Procedure template table"/>
      </w:tblPr>
      <w:tblGrid>
        <w:gridCol w:w="1923"/>
        <w:gridCol w:w="2687"/>
        <w:gridCol w:w="5733"/>
      </w:tblGrid>
      <w:tr w:rsidR="009F2912" w:rsidRPr="000F13A7" w14:paraId="24ED111B" w14:textId="77777777" w:rsidTr="000A5D3A">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923" w:type="dxa"/>
            <w:shd w:val="clear" w:color="auto" w:fill="002060"/>
          </w:tcPr>
          <w:p w14:paraId="6E3AC44A" w14:textId="77777777" w:rsidR="009F2912" w:rsidRPr="000F13A7" w:rsidRDefault="009F2912" w:rsidP="000A5D3A">
            <w:pPr>
              <w:spacing w:before="192" w:after="192" w:line="276" w:lineRule="auto"/>
              <w:contextualSpacing/>
              <w:rPr>
                <w:rFonts w:cs="Arial"/>
                <w:color w:val="FFFFFF" w:themeColor="background1"/>
                <w:szCs w:val="22"/>
                <w:lang w:eastAsia="zh-CN"/>
              </w:rPr>
            </w:pPr>
            <w:r w:rsidRPr="000F13A7">
              <w:rPr>
                <w:rFonts w:cs="Arial"/>
                <w:color w:val="FFFFFF" w:themeColor="background1"/>
                <w:szCs w:val="22"/>
              </w:rPr>
              <w:t>Associated National Quality Standards</w:t>
            </w:r>
          </w:p>
        </w:tc>
        <w:tc>
          <w:tcPr>
            <w:tcW w:w="2687" w:type="dxa"/>
            <w:shd w:val="clear" w:color="auto" w:fill="002060"/>
          </w:tcPr>
          <w:p w14:paraId="5F893BF3" w14:textId="77777777" w:rsidR="009F2912" w:rsidRPr="000F13A7" w:rsidRDefault="009F2912" w:rsidP="000A5D3A">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lang w:eastAsia="zh-CN"/>
              </w:rPr>
              <w:t>Education and Care Services National Law or Regulation</w:t>
            </w:r>
          </w:p>
        </w:tc>
        <w:tc>
          <w:tcPr>
            <w:tcW w:w="5733" w:type="dxa"/>
            <w:shd w:val="clear" w:color="auto" w:fill="002060"/>
          </w:tcPr>
          <w:p w14:paraId="2ECDB6DD" w14:textId="77777777" w:rsidR="009F2912" w:rsidRPr="000F13A7" w:rsidRDefault="009F2912" w:rsidP="000A5D3A">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rPr>
              <w:t>Associated department policy, procedure or guideline</w:t>
            </w:r>
          </w:p>
        </w:tc>
      </w:tr>
      <w:tr w:rsidR="009F2912" w:rsidRPr="000F13A7" w14:paraId="005A30AA" w14:textId="77777777" w:rsidTr="000A5D3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tcBorders>
              <w:top w:val="single" w:sz="4" w:space="0" w:color="auto"/>
              <w:left w:val="single" w:sz="4" w:space="0" w:color="auto"/>
              <w:bottom w:val="single" w:sz="4" w:space="0" w:color="auto"/>
              <w:right w:val="single" w:sz="4" w:space="0" w:color="auto"/>
            </w:tcBorders>
          </w:tcPr>
          <w:p w14:paraId="35B603F6" w14:textId="77777777" w:rsidR="009F2912" w:rsidRPr="000F13A7" w:rsidRDefault="009F2912" w:rsidP="000A5D3A">
            <w:pPr>
              <w:autoSpaceDE w:val="0"/>
              <w:autoSpaceDN w:val="0"/>
              <w:spacing w:before="124" w:line="276" w:lineRule="auto"/>
              <w:ind w:right="134"/>
              <w:rPr>
                <w:rFonts w:cs="Arial"/>
                <w:b/>
                <w:szCs w:val="22"/>
              </w:rPr>
            </w:pPr>
            <w:r w:rsidRPr="000F13A7">
              <w:rPr>
                <w:rFonts w:cs="Arial"/>
                <w:szCs w:val="22"/>
              </w:rPr>
              <w:t>2.2</w:t>
            </w:r>
          </w:p>
          <w:p w14:paraId="22C2D554" w14:textId="77777777" w:rsidR="009F2912" w:rsidRPr="000F13A7" w:rsidRDefault="009F2912" w:rsidP="000A5D3A">
            <w:pPr>
              <w:autoSpaceDE w:val="0"/>
              <w:autoSpaceDN w:val="0"/>
              <w:spacing w:before="124" w:line="276" w:lineRule="auto"/>
              <w:ind w:right="134"/>
              <w:rPr>
                <w:rFonts w:cs="Arial"/>
                <w:b/>
                <w:szCs w:val="22"/>
              </w:rPr>
            </w:pPr>
            <w:r w:rsidRPr="000F13A7">
              <w:rPr>
                <w:rFonts w:cs="Arial"/>
                <w:szCs w:val="22"/>
              </w:rPr>
              <w:t>3.1</w:t>
            </w:r>
          </w:p>
          <w:p w14:paraId="277EACA4" w14:textId="77777777" w:rsidR="009F2912" w:rsidRPr="000F13A7" w:rsidRDefault="009F2912" w:rsidP="000A5D3A">
            <w:pPr>
              <w:spacing w:line="276" w:lineRule="auto"/>
              <w:rPr>
                <w:rFonts w:cs="Arial"/>
                <w:b/>
                <w:szCs w:val="22"/>
              </w:rPr>
            </w:pPr>
          </w:p>
        </w:tc>
        <w:tc>
          <w:tcPr>
            <w:tcW w:w="2687" w:type="dxa"/>
            <w:tcBorders>
              <w:top w:val="single" w:sz="4" w:space="0" w:color="auto"/>
              <w:left w:val="single" w:sz="4" w:space="0" w:color="auto"/>
              <w:bottom w:val="single" w:sz="4" w:space="0" w:color="auto"/>
              <w:right w:val="single" w:sz="4" w:space="0" w:color="auto"/>
            </w:tcBorders>
          </w:tcPr>
          <w:p w14:paraId="41B1E11A" w14:textId="77777777" w:rsidR="009F2912" w:rsidRPr="000F13A7" w:rsidRDefault="009F2912" w:rsidP="000A5D3A">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0F13A7">
              <w:rPr>
                <w:rFonts w:cs="Arial"/>
                <w:sz w:val="22"/>
                <w:szCs w:val="22"/>
              </w:rPr>
              <w:t xml:space="preserve">Regulation </w:t>
            </w:r>
            <w:hyperlink r:id="rId9" w:anchor="/view/regulation/2011/653/chap4/part4.2/div1/reg84" w:history="1">
              <w:r w:rsidRPr="000F13A7">
                <w:rPr>
                  <w:rStyle w:val="Hyperlink"/>
                  <w:rFonts w:cs="Arial"/>
                  <w:sz w:val="22"/>
                  <w:szCs w:val="22"/>
                </w:rPr>
                <w:t>84</w:t>
              </w:r>
            </w:hyperlink>
          </w:p>
          <w:p w14:paraId="60156DE5" w14:textId="77777777" w:rsidR="009F2912" w:rsidRPr="000F13A7" w:rsidRDefault="009F2912" w:rsidP="000A5D3A">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0F13A7">
              <w:rPr>
                <w:rFonts w:cs="Arial"/>
                <w:sz w:val="22"/>
                <w:szCs w:val="22"/>
              </w:rPr>
              <w:t xml:space="preserve">Regulation </w:t>
            </w:r>
            <w:hyperlink r:id="rId10" w:anchor="/view/regulation/2011/653/chap4/part4.3/div1/reg103" w:history="1">
              <w:r w:rsidRPr="000F13A7">
                <w:rPr>
                  <w:rStyle w:val="Hyperlink"/>
                  <w:rFonts w:cs="Arial"/>
                  <w:sz w:val="22"/>
                  <w:szCs w:val="22"/>
                </w:rPr>
                <w:t>103</w:t>
              </w:r>
            </w:hyperlink>
          </w:p>
          <w:p w14:paraId="3125E706" w14:textId="77777777" w:rsidR="009F2912" w:rsidRPr="000F13A7" w:rsidRDefault="009F2912" w:rsidP="000A5D3A">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0F13A7">
              <w:rPr>
                <w:rFonts w:cs="Arial"/>
                <w:sz w:val="22"/>
                <w:szCs w:val="22"/>
              </w:rPr>
              <w:t xml:space="preserve">Regulation </w:t>
            </w:r>
            <w:hyperlink r:id="rId11" w:anchor="/view/regulation/2011/653/chap4/part4.3/div1/reg105" w:history="1">
              <w:r w:rsidRPr="000F13A7">
                <w:rPr>
                  <w:rStyle w:val="Hyperlink"/>
                  <w:rFonts w:cs="Arial"/>
                  <w:sz w:val="22"/>
                  <w:szCs w:val="22"/>
                </w:rPr>
                <w:t>105</w:t>
              </w:r>
            </w:hyperlink>
          </w:p>
          <w:p w14:paraId="161C9C30" w14:textId="77777777" w:rsidR="009F2912" w:rsidRPr="000F13A7" w:rsidRDefault="009F2912" w:rsidP="000A5D3A">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0F13A7">
              <w:rPr>
                <w:rFonts w:cs="Arial"/>
                <w:sz w:val="22"/>
                <w:szCs w:val="22"/>
              </w:rPr>
              <w:t xml:space="preserve">Regulation </w:t>
            </w:r>
            <w:hyperlink r:id="rId12" w:anchor="/view/regulation/2011/653/chap4/part4.3/div1/reg109" w:history="1">
              <w:r w:rsidRPr="000F13A7">
                <w:rPr>
                  <w:rStyle w:val="Hyperlink"/>
                  <w:rFonts w:cs="Arial"/>
                  <w:sz w:val="22"/>
                  <w:szCs w:val="22"/>
                </w:rPr>
                <w:t>109</w:t>
              </w:r>
            </w:hyperlink>
          </w:p>
          <w:p w14:paraId="62A08A18" w14:textId="77777777" w:rsidR="009F2912" w:rsidRPr="000F13A7" w:rsidRDefault="009F2912" w:rsidP="000A5D3A">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0F13A7">
              <w:rPr>
                <w:rFonts w:cs="Arial"/>
                <w:sz w:val="22"/>
                <w:szCs w:val="22"/>
              </w:rPr>
              <w:t xml:space="preserve">Regulation </w:t>
            </w:r>
            <w:hyperlink r:id="rId13" w:anchor="/view/regulation/2011/653/chap4/part4.3/div2/reg115" w:history="1">
              <w:r w:rsidRPr="000F13A7">
                <w:rPr>
                  <w:rStyle w:val="Hyperlink"/>
                  <w:rFonts w:cs="Arial"/>
                  <w:sz w:val="22"/>
                  <w:szCs w:val="22"/>
                </w:rPr>
                <w:t>115</w:t>
              </w:r>
            </w:hyperlink>
          </w:p>
          <w:p w14:paraId="43DE9E73" w14:textId="77777777" w:rsidR="009F2912" w:rsidRPr="000F13A7" w:rsidRDefault="009F2912" w:rsidP="000A5D3A">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0F13A7">
              <w:rPr>
                <w:rFonts w:cs="Arial"/>
                <w:sz w:val="22"/>
                <w:szCs w:val="22"/>
              </w:rPr>
              <w:t xml:space="preserve">National Law </w:t>
            </w:r>
            <w:r w:rsidRPr="000F13A7">
              <w:rPr>
                <w:rStyle w:val="Hyperlink"/>
                <w:rFonts w:cs="Arial"/>
                <w:sz w:val="22"/>
                <w:szCs w:val="22"/>
              </w:rPr>
              <w:t xml:space="preserve"> </w:t>
            </w:r>
            <w:r w:rsidRPr="000F13A7">
              <w:rPr>
                <w:rStyle w:val="Hyperlink"/>
                <w:rFonts w:cs="Arial"/>
                <w:sz w:val="22"/>
              </w:rPr>
              <w:fldChar w:fldCharType="begin"/>
            </w:r>
            <w:r w:rsidRPr="000F13A7">
              <w:rPr>
                <w:rStyle w:val="Hyperlink"/>
                <w:rFonts w:cs="Arial"/>
                <w:sz w:val="22"/>
                <w:szCs w:val="22"/>
              </w:rPr>
              <w:instrText xml:space="preserve"> HYPERLINK "https://www.legislation.nsw.gov.au/acts/2010-104.pdf" </w:instrText>
            </w:r>
            <w:r w:rsidRPr="000F13A7">
              <w:rPr>
                <w:rStyle w:val="Hyperlink"/>
                <w:rFonts w:cs="Arial"/>
                <w:sz w:val="22"/>
              </w:rPr>
            </w:r>
            <w:r w:rsidRPr="000F13A7">
              <w:rPr>
                <w:rStyle w:val="Hyperlink"/>
                <w:rFonts w:cs="Arial"/>
                <w:sz w:val="22"/>
              </w:rPr>
              <w:fldChar w:fldCharType="separate"/>
            </w:r>
            <w:r w:rsidRPr="000F13A7">
              <w:rPr>
                <w:rStyle w:val="Hyperlink"/>
                <w:rFonts w:cs="Arial"/>
                <w:sz w:val="22"/>
                <w:szCs w:val="22"/>
              </w:rPr>
              <w:t>S. 165</w:t>
            </w:r>
          </w:p>
          <w:p w14:paraId="4E71728D" w14:textId="77777777" w:rsidR="009F2912" w:rsidRPr="000F13A7" w:rsidRDefault="009F2912" w:rsidP="000A5D3A">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0F13A7">
              <w:rPr>
                <w:rFonts w:cs="Arial"/>
                <w:sz w:val="22"/>
                <w:szCs w:val="22"/>
              </w:rPr>
              <w:t xml:space="preserve">National </w:t>
            </w:r>
            <w:proofErr w:type="gramStart"/>
            <w:r w:rsidRPr="000F13A7">
              <w:rPr>
                <w:rFonts w:cs="Arial"/>
                <w:sz w:val="22"/>
                <w:szCs w:val="22"/>
              </w:rPr>
              <w:t xml:space="preserve">Law </w:t>
            </w:r>
            <w:r w:rsidRPr="000F13A7">
              <w:rPr>
                <w:rStyle w:val="Hyperlink"/>
                <w:rFonts w:cs="Arial"/>
                <w:sz w:val="22"/>
                <w:szCs w:val="22"/>
              </w:rPr>
              <w:t xml:space="preserve"> S.</w:t>
            </w:r>
            <w:proofErr w:type="gramEnd"/>
            <w:r w:rsidRPr="000F13A7">
              <w:rPr>
                <w:rStyle w:val="Hyperlink"/>
                <w:rFonts w:cs="Arial"/>
                <w:sz w:val="22"/>
                <w:szCs w:val="22"/>
              </w:rPr>
              <w:t xml:space="preserve"> 166</w:t>
            </w:r>
          </w:p>
          <w:p w14:paraId="71445DB7" w14:textId="77777777" w:rsidR="009F2912" w:rsidRPr="000F13A7" w:rsidRDefault="009F2912" w:rsidP="000A5D3A">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0F13A7">
              <w:rPr>
                <w:rFonts w:cs="Arial"/>
                <w:sz w:val="22"/>
                <w:szCs w:val="22"/>
              </w:rPr>
              <w:t xml:space="preserve">National </w:t>
            </w:r>
            <w:proofErr w:type="gramStart"/>
            <w:r w:rsidRPr="000F13A7">
              <w:rPr>
                <w:rFonts w:cs="Arial"/>
                <w:sz w:val="22"/>
                <w:szCs w:val="22"/>
              </w:rPr>
              <w:t xml:space="preserve">Law </w:t>
            </w:r>
            <w:r w:rsidRPr="000F13A7">
              <w:rPr>
                <w:rStyle w:val="Hyperlink"/>
                <w:rFonts w:cs="Arial"/>
                <w:sz w:val="22"/>
                <w:szCs w:val="22"/>
              </w:rPr>
              <w:t xml:space="preserve"> S.</w:t>
            </w:r>
            <w:proofErr w:type="gramEnd"/>
            <w:r w:rsidRPr="000F13A7">
              <w:rPr>
                <w:rStyle w:val="Hyperlink"/>
                <w:rFonts w:cs="Arial"/>
                <w:sz w:val="22"/>
                <w:szCs w:val="22"/>
              </w:rPr>
              <w:t>167</w:t>
            </w:r>
            <w:r w:rsidRPr="000F13A7">
              <w:rPr>
                <w:rStyle w:val="Hyperlink"/>
                <w:rFonts w:cs="Arial"/>
                <w:sz w:val="22"/>
              </w:rPr>
              <w:fldChar w:fldCharType="end"/>
            </w:r>
          </w:p>
          <w:p w14:paraId="66CC3528" w14:textId="77777777" w:rsidR="009F2912" w:rsidRPr="000F13A7" w:rsidRDefault="009F2912" w:rsidP="000A5D3A">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Fonts w:cs="Arial"/>
                <w:color w:val="2F5496" w:themeColor="accent1" w:themeShade="BF"/>
                <w:sz w:val="22"/>
                <w:szCs w:val="22"/>
                <w:u w:val="single"/>
              </w:rPr>
            </w:pPr>
          </w:p>
        </w:tc>
        <w:tc>
          <w:tcPr>
            <w:tcW w:w="5733" w:type="dxa"/>
            <w:tcBorders>
              <w:top w:val="single" w:sz="4" w:space="0" w:color="auto"/>
              <w:left w:val="single" w:sz="4" w:space="0" w:color="auto"/>
              <w:bottom w:val="single" w:sz="4" w:space="0" w:color="auto"/>
              <w:right w:val="single" w:sz="4" w:space="0" w:color="auto"/>
            </w:tcBorders>
          </w:tcPr>
          <w:p w14:paraId="43202D27" w14:textId="77777777" w:rsidR="009F2912" w:rsidRPr="000F13A7" w:rsidRDefault="00362D5A" w:rsidP="000A5D3A">
            <w:pPr>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hyperlink r:id="rId14" w:history="1">
              <w:r w:rsidR="009F2912" w:rsidRPr="000F13A7">
                <w:rPr>
                  <w:rStyle w:val="Hyperlink"/>
                  <w:rFonts w:cs="Arial"/>
                  <w:sz w:val="22"/>
                  <w:szCs w:val="22"/>
                </w:rPr>
                <w:t>Leading and Operating Department Preschool Guidelines</w:t>
              </w:r>
            </w:hyperlink>
          </w:p>
          <w:p w14:paraId="4471010B" w14:textId="77777777" w:rsidR="009F2912" w:rsidRPr="000F13A7" w:rsidRDefault="00362D5A" w:rsidP="000A5D3A">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hyperlink r:id="rId15" w:history="1">
              <w:r w:rsidR="009F2912" w:rsidRPr="000F13A7">
                <w:rPr>
                  <w:rStyle w:val="Hyperlink"/>
                  <w:rFonts w:cs="Arial"/>
                  <w:sz w:val="22"/>
                  <w:szCs w:val="22"/>
                </w:rPr>
                <w:t>Child Protection Policy: Responding to and reporting students at risk of harm</w:t>
              </w:r>
            </w:hyperlink>
          </w:p>
          <w:p w14:paraId="3E41CE99" w14:textId="77777777" w:rsidR="009F2912" w:rsidRPr="000F13A7" w:rsidRDefault="00362D5A" w:rsidP="000A5D3A">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hyperlink r:id="rId16" w:history="1">
              <w:r w:rsidR="009F2912" w:rsidRPr="000F13A7">
                <w:rPr>
                  <w:rStyle w:val="Hyperlink"/>
                  <w:rFonts w:cs="Arial"/>
                  <w:sz w:val="22"/>
                  <w:szCs w:val="22"/>
                </w:rPr>
                <w:t>Working with Children Check policy</w:t>
              </w:r>
            </w:hyperlink>
          </w:p>
          <w:p w14:paraId="7D9FA7FC" w14:textId="77777777" w:rsidR="009F2912" w:rsidRPr="000F13A7" w:rsidRDefault="00362D5A" w:rsidP="000A5D3A">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hyperlink r:id="rId17" w:history="1">
              <w:r w:rsidR="009F2912" w:rsidRPr="000F13A7">
                <w:rPr>
                  <w:rStyle w:val="Hyperlink"/>
                  <w:rFonts w:cs="Arial"/>
                  <w:sz w:val="22"/>
                  <w:szCs w:val="22"/>
                </w:rPr>
                <w:t>Child Protection: Allegations against employees</w:t>
              </w:r>
            </w:hyperlink>
            <w:r w:rsidR="009F2912" w:rsidRPr="000F13A7">
              <w:rPr>
                <w:rStyle w:val="Hyperlink"/>
                <w:rFonts w:cs="Arial"/>
                <w:sz w:val="22"/>
                <w:szCs w:val="22"/>
              </w:rPr>
              <w:t xml:space="preserve"> </w:t>
            </w:r>
          </w:p>
          <w:p w14:paraId="70FC57AB" w14:textId="77777777" w:rsidR="009F2912" w:rsidRPr="000F13A7" w:rsidRDefault="00362D5A" w:rsidP="000A5D3A">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hyperlink r:id="rId18" w:history="1">
              <w:r w:rsidR="009F2912" w:rsidRPr="000F13A7">
                <w:rPr>
                  <w:rStyle w:val="Hyperlink"/>
                  <w:rFonts w:cs="Arial"/>
                  <w:sz w:val="22"/>
                  <w:szCs w:val="22"/>
                </w:rPr>
                <w:t>Work health and safety (WHS) policy</w:t>
              </w:r>
            </w:hyperlink>
          </w:p>
          <w:p w14:paraId="1BBC3555" w14:textId="77777777" w:rsidR="009F2912" w:rsidRPr="000F13A7" w:rsidRDefault="00362D5A" w:rsidP="000A5D3A">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 w:val="22"/>
              </w:rPr>
            </w:pPr>
            <w:hyperlink r:id="rId19" w:history="1">
              <w:r w:rsidR="009F2912" w:rsidRPr="000F13A7">
                <w:rPr>
                  <w:rStyle w:val="Hyperlink"/>
                  <w:rFonts w:cs="Arial"/>
                  <w:sz w:val="22"/>
                  <w:szCs w:val="22"/>
                </w:rPr>
                <w:t>Student safety tools and procedures</w:t>
              </w:r>
            </w:hyperlink>
          </w:p>
          <w:p w14:paraId="1E56BB3F" w14:textId="77777777" w:rsidR="009F2912" w:rsidRPr="000F13A7" w:rsidRDefault="00362D5A" w:rsidP="000A5D3A">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hyperlink r:id="rId20" w:history="1">
              <w:r w:rsidR="009F2912" w:rsidRPr="000F13A7">
                <w:rPr>
                  <w:rStyle w:val="Hyperlink"/>
                  <w:sz w:val="22"/>
                </w:rPr>
                <w:t>Working with children check: Declaration for volunteers</w:t>
              </w:r>
            </w:hyperlink>
          </w:p>
        </w:tc>
      </w:tr>
      <w:tr w:rsidR="009F2912" w:rsidRPr="000F13A7" w14:paraId="4DC82525" w14:textId="77777777" w:rsidTr="000A5D3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DEEAF6" w:themeFill="accent5" w:themeFillTint="33"/>
          </w:tcPr>
          <w:p w14:paraId="1F0995E5" w14:textId="77777777" w:rsidR="009F2912" w:rsidRPr="000F13A7" w:rsidRDefault="009F2912" w:rsidP="000A5D3A">
            <w:pPr>
              <w:spacing w:line="276" w:lineRule="auto"/>
              <w:rPr>
                <w:rFonts w:cs="Arial"/>
                <w:b/>
                <w:bCs/>
                <w:szCs w:val="22"/>
                <w:lang w:eastAsia="zh-CN"/>
              </w:rPr>
            </w:pPr>
            <w:r w:rsidRPr="000F13A7">
              <w:rPr>
                <w:rFonts w:cs="Arial"/>
                <w:b/>
                <w:bCs/>
                <w:szCs w:val="22"/>
                <w:lang w:eastAsia="zh-CN"/>
              </w:rPr>
              <w:t>Pre-reading and reference documents</w:t>
            </w:r>
          </w:p>
        </w:tc>
      </w:tr>
      <w:tr w:rsidR="009F2912" w:rsidRPr="000F13A7" w14:paraId="5E601AD0" w14:textId="77777777" w:rsidTr="000A5D3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Borders>
              <w:top w:val="single" w:sz="4" w:space="0" w:color="auto"/>
              <w:left w:val="single" w:sz="4" w:space="0" w:color="auto"/>
              <w:bottom w:val="single" w:sz="4" w:space="0" w:color="auto"/>
              <w:right w:val="single" w:sz="4" w:space="0" w:color="auto"/>
            </w:tcBorders>
          </w:tcPr>
          <w:p w14:paraId="1245D216" w14:textId="77777777" w:rsidR="009F2912" w:rsidRPr="000F13A7" w:rsidRDefault="009F2912" w:rsidP="000A5D3A">
            <w:pPr>
              <w:spacing w:line="276" w:lineRule="auto"/>
              <w:rPr>
                <w:rStyle w:val="Hyperlink"/>
                <w:rFonts w:cs="Arial"/>
                <w:b/>
                <w:szCs w:val="22"/>
              </w:rPr>
            </w:pPr>
            <w:r w:rsidRPr="000F13A7">
              <w:rPr>
                <w:rStyle w:val="Hyperlink"/>
                <w:rFonts w:cs="Arial"/>
              </w:rPr>
              <w:fldChar w:fldCharType="begin"/>
            </w:r>
            <w:r w:rsidRPr="000F13A7">
              <w:rPr>
                <w:rStyle w:val="Hyperlink"/>
                <w:rFonts w:cs="Arial"/>
                <w:szCs w:val="22"/>
              </w:rPr>
              <w:instrText xml:space="preserve"> HYPERLINK "https://www.acecqa.gov.au/media/22946" </w:instrText>
            </w:r>
            <w:r w:rsidRPr="000F13A7">
              <w:rPr>
                <w:rStyle w:val="Hyperlink"/>
                <w:rFonts w:cs="Arial"/>
              </w:rPr>
            </w:r>
            <w:r w:rsidRPr="000F13A7">
              <w:rPr>
                <w:rStyle w:val="Hyperlink"/>
                <w:rFonts w:cs="Arial"/>
              </w:rPr>
              <w:fldChar w:fldCharType="separate"/>
            </w:r>
            <w:r w:rsidRPr="000F13A7">
              <w:rPr>
                <w:rStyle w:val="Hyperlink"/>
                <w:rFonts w:cs="Arial"/>
                <w:szCs w:val="22"/>
              </w:rPr>
              <w:t xml:space="preserve">ACECQA </w:t>
            </w:r>
            <w:r w:rsidRPr="000F13A7">
              <w:rPr>
                <w:rStyle w:val="Hyperlink"/>
                <w:rFonts w:cs="Arial"/>
                <w:bCs/>
                <w:spacing w:val="12"/>
                <w:szCs w:val="22"/>
                <w:shd w:val="clear" w:color="auto" w:fill="FFFFFF"/>
              </w:rPr>
              <w:t xml:space="preserve">Information sheet - Active supervision: Ensuring safety and promoting </w:t>
            </w:r>
            <w:proofErr w:type="gramStart"/>
            <w:r w:rsidRPr="000F13A7">
              <w:rPr>
                <w:rStyle w:val="Hyperlink"/>
                <w:rFonts w:cs="Arial"/>
                <w:bCs/>
                <w:spacing w:val="12"/>
                <w:szCs w:val="22"/>
                <w:shd w:val="clear" w:color="auto" w:fill="FFFFFF"/>
              </w:rPr>
              <w:t>learning</w:t>
            </w:r>
            <w:proofErr w:type="gramEnd"/>
          </w:p>
          <w:p w14:paraId="1B996113" w14:textId="77777777" w:rsidR="009F2912" w:rsidRPr="000F13A7" w:rsidRDefault="009F2912" w:rsidP="000A5D3A">
            <w:pPr>
              <w:spacing w:line="276" w:lineRule="auto"/>
              <w:rPr>
                <w:rStyle w:val="Hyperlink"/>
                <w:rFonts w:cs="Arial"/>
                <w:szCs w:val="22"/>
              </w:rPr>
            </w:pPr>
            <w:r w:rsidRPr="000F13A7">
              <w:rPr>
                <w:rStyle w:val="Hyperlink"/>
                <w:rFonts w:cs="Arial"/>
              </w:rPr>
              <w:fldChar w:fldCharType="end"/>
            </w:r>
            <w:hyperlink r:id="rId21" w:history="1">
              <w:proofErr w:type="spellStart"/>
              <w:r w:rsidRPr="000F13A7">
                <w:rPr>
                  <w:rStyle w:val="Hyperlink"/>
                  <w:rFonts w:cs="Arial"/>
                  <w:szCs w:val="22"/>
                </w:rPr>
                <w:t>Kidsafe</w:t>
              </w:r>
              <w:proofErr w:type="spellEnd"/>
              <w:r w:rsidRPr="000F13A7">
                <w:rPr>
                  <w:rStyle w:val="Hyperlink"/>
                  <w:rFonts w:cs="Arial"/>
                  <w:szCs w:val="22"/>
                </w:rPr>
                <w:t>: Child Accident Prevention Foundation of Australia</w:t>
              </w:r>
            </w:hyperlink>
          </w:p>
          <w:p w14:paraId="05991FA8" w14:textId="5A107C01" w:rsidR="009F2912" w:rsidRPr="00641CC3" w:rsidRDefault="00362D5A" w:rsidP="000A5D3A">
            <w:pPr>
              <w:spacing w:line="276" w:lineRule="auto"/>
              <w:rPr>
                <w:color w:val="2F5496" w:themeColor="accent1" w:themeShade="BF"/>
                <w:szCs w:val="22"/>
                <w:u w:val="single"/>
              </w:rPr>
            </w:pPr>
            <w:hyperlink r:id="rId22" w:anchor="plants-to-avoid" w:history="1">
              <w:proofErr w:type="spellStart"/>
              <w:r w:rsidR="009F2912" w:rsidRPr="000F13A7">
                <w:rPr>
                  <w:rStyle w:val="Hyperlink"/>
                  <w:szCs w:val="22"/>
                </w:rPr>
                <w:t>Kidsafe</w:t>
              </w:r>
              <w:proofErr w:type="spellEnd"/>
              <w:r w:rsidR="009F2912" w:rsidRPr="000F13A7">
                <w:rPr>
                  <w:rStyle w:val="Hyperlink"/>
                  <w:szCs w:val="22"/>
                </w:rPr>
                <w:t>: Grow me safely</w:t>
              </w:r>
            </w:hyperlink>
          </w:p>
        </w:tc>
      </w:tr>
      <w:tr w:rsidR="009F2912" w:rsidRPr="000F13A7" w14:paraId="799D6CA0" w14:textId="77777777" w:rsidTr="000A5D3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DEEAF6" w:themeFill="accent5" w:themeFillTint="33"/>
          </w:tcPr>
          <w:p w14:paraId="27F192E7" w14:textId="77777777" w:rsidR="009F2912" w:rsidRPr="000F13A7" w:rsidRDefault="009F2912" w:rsidP="000A5D3A">
            <w:pPr>
              <w:spacing w:line="276" w:lineRule="auto"/>
              <w:rPr>
                <w:rFonts w:cs="Arial"/>
                <w:b/>
                <w:bCs/>
                <w:szCs w:val="22"/>
                <w:lang w:eastAsia="zh-CN"/>
              </w:rPr>
            </w:pPr>
            <w:r w:rsidRPr="000F13A7">
              <w:rPr>
                <w:rFonts w:cs="Arial"/>
                <w:b/>
                <w:bCs/>
                <w:szCs w:val="22"/>
                <w:lang w:eastAsia="zh-CN"/>
              </w:rPr>
              <w:t>Staff roles and responsibilities</w:t>
            </w:r>
          </w:p>
        </w:tc>
      </w:tr>
      <w:tr w:rsidR="009F2912" w:rsidRPr="000F13A7" w14:paraId="2BCE6214" w14:textId="77777777" w:rsidTr="000A5D3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tcBorders>
              <w:top w:val="single" w:sz="4" w:space="0" w:color="auto"/>
              <w:left w:val="single" w:sz="4" w:space="0" w:color="auto"/>
              <w:bottom w:val="single" w:sz="4" w:space="0" w:color="auto"/>
              <w:right w:val="single" w:sz="4" w:space="0" w:color="auto"/>
            </w:tcBorders>
          </w:tcPr>
          <w:p w14:paraId="275D259F" w14:textId="77777777" w:rsidR="009F2912" w:rsidRPr="000F13A7" w:rsidRDefault="009F2912" w:rsidP="000A5D3A">
            <w:pPr>
              <w:spacing w:after="192" w:line="276" w:lineRule="auto"/>
              <w:rPr>
                <w:rFonts w:cs="Arial"/>
                <w:b/>
                <w:bCs/>
                <w:szCs w:val="22"/>
                <w:lang w:eastAsia="zh-CN"/>
              </w:rPr>
            </w:pPr>
            <w:r w:rsidRPr="000F13A7">
              <w:rPr>
                <w:rFonts w:cs="Arial"/>
                <w:b/>
                <w:bCs/>
                <w:szCs w:val="22"/>
                <w:lang w:eastAsia="zh-CN"/>
              </w:rPr>
              <w:t>School principal</w:t>
            </w:r>
          </w:p>
          <w:p w14:paraId="3B790307" w14:textId="45282318" w:rsidR="009F2912" w:rsidRPr="000F13A7" w:rsidRDefault="009F2912" w:rsidP="000A5D3A">
            <w:pPr>
              <w:spacing w:line="276" w:lineRule="auto"/>
              <w:rPr>
                <w:rFonts w:cs="Arial"/>
                <w:b/>
                <w:szCs w:val="22"/>
                <w:lang w:eastAsia="zh-CN"/>
              </w:rPr>
            </w:pPr>
          </w:p>
        </w:tc>
        <w:tc>
          <w:tcPr>
            <w:tcW w:w="8420" w:type="dxa"/>
            <w:gridSpan w:val="2"/>
            <w:tcBorders>
              <w:top w:val="single" w:sz="4" w:space="0" w:color="auto"/>
              <w:left w:val="single" w:sz="4" w:space="0" w:color="auto"/>
              <w:bottom w:val="single" w:sz="4" w:space="0" w:color="auto"/>
              <w:right w:val="single" w:sz="4" w:space="0" w:color="auto"/>
            </w:tcBorders>
          </w:tcPr>
          <w:p w14:paraId="2C75FB36" w14:textId="77777777" w:rsidR="009F2912" w:rsidRPr="000F13A7" w:rsidRDefault="009F2912" w:rsidP="000A5D3A">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 xml:space="preserve">The principal as Nominated Supervisor, Educational Leader and Responsible Person holds primary responsibility for the preschool. </w:t>
            </w:r>
          </w:p>
          <w:p w14:paraId="45330E06" w14:textId="77777777" w:rsidR="009F2912" w:rsidRPr="000F13A7" w:rsidRDefault="009F2912" w:rsidP="000A5D3A">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The principal is responsible for ensuring:</w:t>
            </w:r>
          </w:p>
          <w:p w14:paraId="52ADD9FD" w14:textId="77777777" w:rsidR="009F2912" w:rsidRPr="000F13A7" w:rsidRDefault="009F2912" w:rsidP="009F2912">
            <w:pPr>
              <w:pStyle w:val="ListParagraph"/>
              <w:numPr>
                <w:ilvl w:val="0"/>
                <w:numId w:val="2"/>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the preschool is compliant with legislative standards related to this procedure at all </w:t>
            </w:r>
            <w:proofErr w:type="gramStart"/>
            <w:r w:rsidRPr="000F13A7">
              <w:rPr>
                <w:rFonts w:ascii="Montserrat" w:hAnsi="Montserrat"/>
                <w:sz w:val="22"/>
                <w:szCs w:val="22"/>
              </w:rPr>
              <w:t>times</w:t>
            </w:r>
            <w:proofErr w:type="gramEnd"/>
          </w:p>
          <w:p w14:paraId="7290A8A2" w14:textId="77777777" w:rsidR="009F2912" w:rsidRPr="000F13A7" w:rsidRDefault="009F2912" w:rsidP="009F2912">
            <w:pPr>
              <w:pStyle w:val="ListParagraph"/>
              <w:numPr>
                <w:ilvl w:val="0"/>
                <w:numId w:val="2"/>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all staff involved in the preschool are familiar with and implement this procedure</w:t>
            </w:r>
          </w:p>
          <w:p w14:paraId="13B1EC99" w14:textId="38E673F8" w:rsidR="009F2912" w:rsidRPr="00641CC3" w:rsidRDefault="009F2912" w:rsidP="000A5D3A">
            <w:pPr>
              <w:numPr>
                <w:ilvl w:val="0"/>
                <w:numId w:val="1"/>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all procedures are current and reviewed as part of a continuous cycle of self- assessment</w:t>
            </w:r>
            <w:r w:rsidR="00641CC3">
              <w:rPr>
                <w:rFonts w:cs="Arial"/>
                <w:sz w:val="22"/>
                <w:szCs w:val="22"/>
              </w:rPr>
              <w:t>.</w:t>
            </w:r>
          </w:p>
        </w:tc>
      </w:tr>
      <w:tr w:rsidR="009F2912" w:rsidRPr="000F13A7" w14:paraId="1D8E30DB" w14:textId="77777777" w:rsidTr="000A5D3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shd w:val="clear" w:color="auto" w:fill="auto"/>
          </w:tcPr>
          <w:p w14:paraId="27957175" w14:textId="77777777" w:rsidR="009F2912" w:rsidRPr="000F13A7" w:rsidRDefault="009F2912" w:rsidP="000A5D3A">
            <w:pPr>
              <w:spacing w:line="276" w:lineRule="auto"/>
              <w:rPr>
                <w:rFonts w:cs="Arial"/>
                <w:b/>
                <w:bCs/>
                <w:szCs w:val="22"/>
                <w:lang w:eastAsia="zh-CN"/>
              </w:rPr>
            </w:pPr>
            <w:r w:rsidRPr="000F13A7">
              <w:rPr>
                <w:rFonts w:cs="Arial"/>
                <w:b/>
                <w:bCs/>
                <w:szCs w:val="22"/>
                <w:lang w:eastAsia="zh-CN"/>
              </w:rPr>
              <w:t>Preschool supervisor</w:t>
            </w:r>
          </w:p>
          <w:p w14:paraId="2B2E6754" w14:textId="7BFBCD2D" w:rsidR="009F2912" w:rsidRPr="000F13A7" w:rsidRDefault="009F2912" w:rsidP="000A5D3A">
            <w:pPr>
              <w:spacing w:line="276" w:lineRule="auto"/>
              <w:rPr>
                <w:rFonts w:cs="Arial"/>
                <w:szCs w:val="22"/>
                <w:lang w:eastAsia="zh-CN"/>
              </w:rPr>
            </w:pPr>
          </w:p>
        </w:tc>
        <w:tc>
          <w:tcPr>
            <w:tcW w:w="8420" w:type="dxa"/>
            <w:gridSpan w:val="2"/>
            <w:shd w:val="clear" w:color="auto" w:fill="auto"/>
          </w:tcPr>
          <w:p w14:paraId="2E3EC27B" w14:textId="5291505A" w:rsidR="009F2912" w:rsidRPr="00641CC3" w:rsidRDefault="009F2912" w:rsidP="000A5D3A">
            <w:pPr>
              <w:spacing w:line="276" w:lineRule="auto"/>
              <w:cnfStyle w:val="000000010000" w:firstRow="0" w:lastRow="0" w:firstColumn="0" w:lastColumn="0" w:oddVBand="0" w:evenVBand="0" w:oddHBand="0" w:evenHBand="1" w:firstRowFirstColumn="0" w:firstRowLastColumn="0" w:lastRowFirstColumn="0" w:lastRowLastColumn="0"/>
              <w:rPr>
                <w:rFonts w:cs="Arial"/>
                <w:sz w:val="22"/>
                <w:szCs w:val="22"/>
              </w:rPr>
            </w:pPr>
            <w:r w:rsidRPr="000F13A7">
              <w:rPr>
                <w:rFonts w:cs="Arial"/>
                <w:sz w:val="22"/>
                <w:szCs w:val="22"/>
              </w:rPr>
              <w:t xml:space="preserve">The preschool supervisor supports the principal in their role and is responsible for leading the review of this procedure through a process of self-assessment and critical reflection. </w:t>
            </w:r>
            <w:r w:rsidRPr="00641CC3">
              <w:rPr>
                <w:rFonts w:cs="Arial"/>
                <w:sz w:val="22"/>
                <w:szCs w:val="22"/>
              </w:rPr>
              <w:t>This include</w:t>
            </w:r>
            <w:r w:rsidR="00641CC3" w:rsidRPr="00641CC3">
              <w:rPr>
                <w:rFonts w:cs="Arial"/>
                <w:sz w:val="22"/>
                <w:szCs w:val="22"/>
              </w:rPr>
              <w:t>s</w:t>
            </w:r>
            <w:r w:rsidRPr="00641CC3">
              <w:rPr>
                <w:rFonts w:cs="Arial"/>
                <w:sz w:val="22"/>
                <w:szCs w:val="22"/>
              </w:rPr>
              <w:t xml:space="preserve">: </w:t>
            </w:r>
          </w:p>
          <w:p w14:paraId="38B7AEAB" w14:textId="77777777" w:rsidR="009F2912" w:rsidRPr="00641CC3" w:rsidRDefault="009F2912" w:rsidP="009F2912">
            <w:pPr>
              <w:pStyle w:val="ListParagraph"/>
              <w:numPr>
                <w:ilvl w:val="0"/>
                <w:numId w:val="4"/>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proofErr w:type="spellStart"/>
            <w:r w:rsidRPr="00641CC3">
              <w:rPr>
                <w:rFonts w:ascii="Montserrat" w:hAnsi="Montserrat"/>
                <w:sz w:val="22"/>
                <w:szCs w:val="22"/>
              </w:rPr>
              <w:lastRenderedPageBreak/>
              <w:t>analysing</w:t>
            </w:r>
            <w:proofErr w:type="spellEnd"/>
            <w:r w:rsidRPr="00641CC3">
              <w:rPr>
                <w:rFonts w:ascii="Montserrat" w:hAnsi="Montserrat"/>
                <w:sz w:val="22"/>
                <w:szCs w:val="22"/>
              </w:rPr>
              <w:t xml:space="preserve"> complaints, incidents or issues and what the implications are for the updates to this procedure</w:t>
            </w:r>
          </w:p>
          <w:p w14:paraId="79B4A29F" w14:textId="77777777" w:rsidR="009F2912" w:rsidRPr="00641CC3" w:rsidRDefault="009F2912" w:rsidP="009F2912">
            <w:pPr>
              <w:pStyle w:val="ListParagraph"/>
              <w:numPr>
                <w:ilvl w:val="0"/>
                <w:numId w:val="4"/>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641CC3">
              <w:rPr>
                <w:rFonts w:ascii="Montserrat" w:hAnsi="Montserrat"/>
                <w:sz w:val="22"/>
                <w:szCs w:val="22"/>
              </w:rPr>
              <w:t xml:space="preserve">reflecting on how this procedure is informed by relevant </w:t>
            </w:r>
            <w:proofErr w:type="spellStart"/>
            <w:r w:rsidRPr="00641CC3">
              <w:rPr>
                <w:rFonts w:ascii="Montserrat" w:hAnsi="Montserrat"/>
                <w:sz w:val="22"/>
                <w:szCs w:val="22"/>
              </w:rPr>
              <w:t>recognised</w:t>
            </w:r>
            <w:proofErr w:type="spellEnd"/>
            <w:r w:rsidRPr="00641CC3">
              <w:rPr>
                <w:rFonts w:ascii="Montserrat" w:hAnsi="Montserrat"/>
                <w:sz w:val="22"/>
                <w:szCs w:val="22"/>
              </w:rPr>
              <w:t xml:space="preserve"> authorities</w:t>
            </w:r>
          </w:p>
          <w:p w14:paraId="21CF9910" w14:textId="77777777" w:rsidR="009F2912" w:rsidRPr="00641CC3" w:rsidRDefault="009F2912" w:rsidP="009F2912">
            <w:pPr>
              <w:pStyle w:val="ListParagraph"/>
              <w:numPr>
                <w:ilvl w:val="0"/>
                <w:numId w:val="4"/>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641CC3">
              <w:rPr>
                <w:rFonts w:ascii="Montserrat" w:hAnsi="Montserrat"/>
                <w:sz w:val="22"/>
                <w:szCs w:val="22"/>
              </w:rPr>
              <w:t>planning and discussing ways to engage with families and communities, including how changes are communicated</w:t>
            </w:r>
          </w:p>
          <w:p w14:paraId="342FB27C" w14:textId="27EC2F76" w:rsidR="009F2912" w:rsidRPr="00641CC3" w:rsidRDefault="009F2912" w:rsidP="009F2912">
            <w:pPr>
              <w:pStyle w:val="ListParagraph"/>
              <w:numPr>
                <w:ilvl w:val="0"/>
                <w:numId w:val="4"/>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641CC3">
              <w:rPr>
                <w:rFonts w:ascii="Montserrat" w:hAnsi="Montserrat"/>
                <w:sz w:val="22"/>
                <w:szCs w:val="22"/>
              </w:rPr>
              <w:t>developing strategies to induct all staff when procedures are updated to ensure practice is embedded.</w:t>
            </w:r>
          </w:p>
          <w:p w14:paraId="24DF1750" w14:textId="77777777" w:rsidR="009F2912" w:rsidRPr="000F13A7" w:rsidRDefault="009F2912" w:rsidP="000A5D3A">
            <w:pPr>
              <w:pStyle w:val="ListParagraph"/>
              <w:spacing w:line="276" w:lineRule="auto"/>
              <w:ind w:left="652"/>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p>
        </w:tc>
      </w:tr>
      <w:tr w:rsidR="009F2912" w:rsidRPr="000F13A7" w14:paraId="13B6BC2C" w14:textId="77777777" w:rsidTr="000A5D3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tcBorders>
              <w:top w:val="single" w:sz="4" w:space="0" w:color="auto"/>
              <w:left w:val="single" w:sz="4" w:space="0" w:color="auto"/>
              <w:bottom w:val="single" w:sz="4" w:space="0" w:color="auto"/>
              <w:right w:val="single" w:sz="4" w:space="0" w:color="auto"/>
            </w:tcBorders>
          </w:tcPr>
          <w:p w14:paraId="72F4FE66" w14:textId="77777777" w:rsidR="009F2912" w:rsidRPr="000F13A7" w:rsidRDefault="009F2912" w:rsidP="000A5D3A">
            <w:pPr>
              <w:spacing w:line="276" w:lineRule="auto"/>
              <w:rPr>
                <w:rFonts w:cs="Arial"/>
                <w:b/>
                <w:bCs/>
                <w:szCs w:val="22"/>
                <w:lang w:eastAsia="zh-CN"/>
              </w:rPr>
            </w:pPr>
            <w:r w:rsidRPr="000F13A7">
              <w:rPr>
                <w:rFonts w:cs="Arial"/>
                <w:b/>
                <w:bCs/>
                <w:szCs w:val="22"/>
                <w:lang w:eastAsia="zh-CN"/>
              </w:rPr>
              <w:lastRenderedPageBreak/>
              <w:t>Preschool educators</w:t>
            </w:r>
          </w:p>
          <w:p w14:paraId="3BD07BC7" w14:textId="1464FC6A" w:rsidR="009F2912" w:rsidRPr="000F13A7" w:rsidRDefault="009F2912" w:rsidP="000A5D3A">
            <w:pPr>
              <w:spacing w:line="276" w:lineRule="auto"/>
              <w:rPr>
                <w:rFonts w:cs="Arial"/>
                <w:szCs w:val="22"/>
                <w:lang w:eastAsia="zh-CN"/>
              </w:rPr>
            </w:pPr>
          </w:p>
        </w:tc>
        <w:tc>
          <w:tcPr>
            <w:tcW w:w="8420" w:type="dxa"/>
            <w:gridSpan w:val="2"/>
            <w:tcBorders>
              <w:top w:val="single" w:sz="4" w:space="0" w:color="auto"/>
              <w:left w:val="single" w:sz="4" w:space="0" w:color="auto"/>
              <w:bottom w:val="single" w:sz="4" w:space="0" w:color="auto"/>
              <w:right w:val="single" w:sz="4" w:space="0" w:color="auto"/>
            </w:tcBorders>
          </w:tcPr>
          <w:p w14:paraId="48294A59" w14:textId="77777777" w:rsidR="009F2912" w:rsidRPr="000F13A7" w:rsidRDefault="009F2912" w:rsidP="000A5D3A">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The preschool educators are responsible for working with leadership to ensure:</w:t>
            </w:r>
          </w:p>
          <w:p w14:paraId="731615FD" w14:textId="77777777" w:rsidR="009F2912" w:rsidRPr="000F13A7" w:rsidRDefault="009F2912" w:rsidP="009F2912">
            <w:pPr>
              <w:pStyle w:val="ListParagraph"/>
              <w:numPr>
                <w:ilvl w:val="0"/>
                <w:numId w:val="3"/>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all staff in the preschool and daily practices comply with this procedure</w:t>
            </w:r>
          </w:p>
          <w:p w14:paraId="31568D10" w14:textId="77777777" w:rsidR="009F2912" w:rsidRPr="000F13A7" w:rsidRDefault="009F2912" w:rsidP="009F2912">
            <w:pPr>
              <w:pStyle w:val="ListParagraph"/>
              <w:numPr>
                <w:ilvl w:val="0"/>
                <w:numId w:val="3"/>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storing this procedure in the preschool, and making it accessible to all staff, families, visitors and volunteers</w:t>
            </w:r>
          </w:p>
          <w:p w14:paraId="606E65EB" w14:textId="77777777" w:rsidR="009F2912" w:rsidRPr="000F13A7" w:rsidRDefault="009F2912" w:rsidP="009F2912">
            <w:pPr>
              <w:pStyle w:val="ListParagraph"/>
              <w:numPr>
                <w:ilvl w:val="0"/>
                <w:numId w:val="1"/>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being actively involved in the review of this procedure, as required, or at least annually</w:t>
            </w:r>
          </w:p>
          <w:p w14:paraId="327A2A55" w14:textId="1432E501" w:rsidR="009F2912" w:rsidRPr="00980ED5" w:rsidRDefault="009F2912" w:rsidP="000A5D3A">
            <w:pPr>
              <w:pStyle w:val="ListParagraph"/>
              <w:numPr>
                <w:ilvl w:val="0"/>
                <w:numId w:val="1"/>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ensuring the details of this procedure’s review are documented.</w:t>
            </w:r>
          </w:p>
        </w:tc>
      </w:tr>
      <w:tr w:rsidR="009F2912" w:rsidRPr="000F13A7" w14:paraId="78E0F4FF" w14:textId="77777777" w:rsidTr="000A5D3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DEEAF6" w:themeFill="accent5" w:themeFillTint="33"/>
          </w:tcPr>
          <w:p w14:paraId="645DADC9" w14:textId="77777777" w:rsidR="009F2912" w:rsidRPr="000F13A7" w:rsidRDefault="009F2912" w:rsidP="000A5D3A">
            <w:pPr>
              <w:spacing w:line="276" w:lineRule="auto"/>
              <w:rPr>
                <w:rFonts w:cs="Arial"/>
                <w:b/>
                <w:bCs/>
                <w:szCs w:val="22"/>
              </w:rPr>
            </w:pPr>
            <w:r w:rsidRPr="000F13A7">
              <w:rPr>
                <w:rFonts w:cs="Arial"/>
                <w:b/>
                <w:bCs/>
                <w:szCs w:val="22"/>
                <w:lang w:eastAsia="zh-CN"/>
              </w:rPr>
              <w:t>Procedure</w:t>
            </w:r>
          </w:p>
        </w:tc>
      </w:tr>
      <w:tr w:rsidR="009F2912" w:rsidRPr="000F13A7" w14:paraId="7F3B2689" w14:textId="77777777" w:rsidTr="000A5D3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tcBorders>
              <w:top w:val="single" w:sz="4" w:space="0" w:color="auto"/>
              <w:left w:val="single" w:sz="4" w:space="0" w:color="auto"/>
              <w:bottom w:val="single" w:sz="4" w:space="0" w:color="auto"/>
              <w:right w:val="single" w:sz="4" w:space="0" w:color="auto"/>
            </w:tcBorders>
          </w:tcPr>
          <w:p w14:paraId="6923D9F0" w14:textId="77777777" w:rsidR="009F2912" w:rsidRPr="000F13A7" w:rsidRDefault="009F2912" w:rsidP="000A5D3A">
            <w:pPr>
              <w:spacing w:line="276" w:lineRule="auto"/>
              <w:rPr>
                <w:rFonts w:cs="Arial"/>
                <w:b/>
                <w:bCs/>
                <w:szCs w:val="22"/>
                <w:lang w:eastAsia="zh-CN"/>
              </w:rPr>
            </w:pPr>
            <w:r w:rsidRPr="000F13A7">
              <w:rPr>
                <w:rFonts w:cs="Arial"/>
                <w:b/>
                <w:bCs/>
                <w:szCs w:val="22"/>
                <w:lang w:eastAsia="zh-CN"/>
              </w:rPr>
              <w:t>Adequate supervision</w:t>
            </w:r>
          </w:p>
        </w:tc>
        <w:tc>
          <w:tcPr>
            <w:tcW w:w="8420" w:type="dxa"/>
            <w:gridSpan w:val="2"/>
            <w:tcBorders>
              <w:top w:val="single" w:sz="4" w:space="0" w:color="auto"/>
              <w:left w:val="single" w:sz="4" w:space="0" w:color="auto"/>
              <w:bottom w:val="single" w:sz="4" w:space="0" w:color="auto"/>
              <w:right w:val="single" w:sz="4" w:space="0" w:color="auto"/>
            </w:tcBorders>
          </w:tcPr>
          <w:p w14:paraId="1F6CBD68" w14:textId="77777777" w:rsidR="009F2912" w:rsidRPr="000F13A7" w:rsidRDefault="009F2912" w:rsidP="009F2912">
            <w:pPr>
              <w:pStyle w:val="BodyText"/>
              <w:numPr>
                <w:ilvl w:val="0"/>
                <w:numId w:val="6"/>
              </w:numPr>
              <w:kinsoku w:val="0"/>
              <w:overflowPunct w:val="0"/>
              <w:spacing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FF0000"/>
                <w:sz w:val="22"/>
                <w:szCs w:val="22"/>
              </w:rPr>
            </w:pPr>
            <w:r w:rsidRPr="000F13A7">
              <w:rPr>
                <w:rFonts w:ascii="Montserrat" w:hAnsi="Montserrat"/>
                <w:sz w:val="22"/>
                <w:szCs w:val="22"/>
              </w:rPr>
              <w:t xml:space="preserve">The preschool children are adequately </w:t>
            </w:r>
            <w:proofErr w:type="gramStart"/>
            <w:r w:rsidRPr="000F13A7">
              <w:rPr>
                <w:rFonts w:ascii="Montserrat" w:hAnsi="Montserrat"/>
                <w:sz w:val="22"/>
                <w:szCs w:val="22"/>
              </w:rPr>
              <w:t>supervised at all times</w:t>
            </w:r>
            <w:proofErr w:type="gramEnd"/>
            <w:r w:rsidRPr="000F13A7">
              <w:rPr>
                <w:rFonts w:ascii="Montserrat" w:hAnsi="Montserrat"/>
                <w:sz w:val="22"/>
                <w:szCs w:val="22"/>
              </w:rPr>
              <w:t>.</w:t>
            </w:r>
          </w:p>
          <w:p w14:paraId="29AB03DE" w14:textId="6BC29BF0" w:rsidR="009F2912" w:rsidRPr="000F13A7" w:rsidRDefault="009F2912" w:rsidP="009F2912">
            <w:pPr>
              <w:pStyle w:val="BodyText"/>
              <w:numPr>
                <w:ilvl w:val="0"/>
                <w:numId w:val="6"/>
              </w:numPr>
              <w:kinsoku w:val="0"/>
              <w:overflowPunct w:val="0"/>
              <w:spacing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FF0000"/>
                <w:sz w:val="22"/>
                <w:szCs w:val="22"/>
              </w:rPr>
            </w:pPr>
            <w:r w:rsidRPr="000F13A7">
              <w:rPr>
                <w:rFonts w:ascii="Montserrat" w:hAnsi="Montserrat"/>
                <w:sz w:val="22"/>
                <w:szCs w:val="22"/>
              </w:rPr>
              <w:t xml:space="preserve">A supervision plan is in place to support active supervision. It makes note of areas and activities which require closer supervision, as well as arrangements for specific times of the day (arrivals, departures, pack – away) or situations (a sick child needs to be isolated from the group, some children are sleeping). </w:t>
            </w:r>
          </w:p>
          <w:p w14:paraId="05C8B101" w14:textId="7098FE66" w:rsidR="009F2912" w:rsidRPr="00EB224A" w:rsidRDefault="009F2912" w:rsidP="00EB224A">
            <w:pPr>
              <w:pStyle w:val="BodyText"/>
              <w:numPr>
                <w:ilvl w:val="0"/>
                <w:numId w:val="6"/>
              </w:numPr>
              <w:kinsoku w:val="0"/>
              <w:overflowPunct w:val="0"/>
              <w:spacing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FF0000"/>
                <w:sz w:val="22"/>
                <w:szCs w:val="22"/>
              </w:rPr>
            </w:pPr>
            <w:r w:rsidRPr="000F13A7">
              <w:rPr>
                <w:rFonts w:ascii="Montserrat" w:hAnsi="Montserrat"/>
                <w:sz w:val="22"/>
                <w:szCs w:val="22"/>
              </w:rPr>
              <w:t xml:space="preserve">A staff roster ensures a ratio of one educator for each ten children is </w:t>
            </w:r>
            <w:proofErr w:type="gramStart"/>
            <w:r w:rsidRPr="000F13A7">
              <w:rPr>
                <w:rFonts w:ascii="Montserrat" w:hAnsi="Montserrat"/>
                <w:sz w:val="22"/>
                <w:szCs w:val="22"/>
              </w:rPr>
              <w:t>maintained at all times</w:t>
            </w:r>
            <w:proofErr w:type="gramEnd"/>
            <w:r w:rsidRPr="000F13A7">
              <w:rPr>
                <w:rFonts w:ascii="Montserrat" w:hAnsi="Montserrat"/>
                <w:sz w:val="22"/>
                <w:szCs w:val="22"/>
              </w:rPr>
              <w:t xml:space="preserve"> the preschool is open, including during planned educator breaks.</w:t>
            </w:r>
            <w:r w:rsidRPr="000F13A7">
              <w:rPr>
                <w:rFonts w:ascii="Montserrat" w:hAnsi="Montserrat"/>
                <w:color w:val="FF0000"/>
                <w:sz w:val="22"/>
                <w:szCs w:val="22"/>
              </w:rPr>
              <w:t xml:space="preserve"> </w:t>
            </w:r>
            <w:r w:rsidR="00A247CD" w:rsidRPr="00EB224A">
              <w:rPr>
                <w:rFonts w:ascii="Montserrat" w:hAnsi="Montserrat"/>
                <w:sz w:val="22"/>
                <w:szCs w:val="22"/>
              </w:rPr>
              <w:t>E</w:t>
            </w:r>
            <w:r w:rsidRPr="00EB224A">
              <w:rPr>
                <w:rFonts w:ascii="Montserrat" w:hAnsi="Montserrat"/>
                <w:sz w:val="22"/>
                <w:szCs w:val="22"/>
              </w:rPr>
              <w:t xml:space="preserve">ducators </w:t>
            </w:r>
            <w:r w:rsidR="00A247CD" w:rsidRPr="00EB224A">
              <w:rPr>
                <w:rFonts w:ascii="Montserrat" w:hAnsi="Montserrat"/>
                <w:sz w:val="22"/>
                <w:szCs w:val="22"/>
              </w:rPr>
              <w:t xml:space="preserve">are </w:t>
            </w:r>
            <w:r w:rsidRPr="00EB224A">
              <w:rPr>
                <w:rFonts w:ascii="Montserrat" w:hAnsi="Montserrat"/>
                <w:sz w:val="22"/>
                <w:szCs w:val="22"/>
              </w:rPr>
              <w:t>relived for a break</w:t>
            </w:r>
            <w:r w:rsidR="00A247CD" w:rsidRPr="00EB224A">
              <w:rPr>
                <w:rFonts w:ascii="Montserrat" w:hAnsi="Montserrat"/>
                <w:sz w:val="22"/>
                <w:szCs w:val="22"/>
              </w:rPr>
              <w:t xml:space="preserve"> by school staff. These relief staff are </w:t>
            </w:r>
            <w:r w:rsidR="00EB224A" w:rsidRPr="00EB224A">
              <w:rPr>
                <w:rFonts w:ascii="Montserrat" w:hAnsi="Montserrat"/>
                <w:sz w:val="22"/>
                <w:szCs w:val="22"/>
              </w:rPr>
              <w:t>kept the same for consistency where possible.</w:t>
            </w:r>
          </w:p>
        </w:tc>
      </w:tr>
      <w:tr w:rsidR="009F2912" w:rsidRPr="000F13A7" w14:paraId="0D83857F" w14:textId="77777777" w:rsidTr="000A5D3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shd w:val="clear" w:color="auto" w:fill="auto"/>
          </w:tcPr>
          <w:p w14:paraId="1B42584C" w14:textId="77777777" w:rsidR="009F2912" w:rsidRPr="000F13A7" w:rsidRDefault="009F2912" w:rsidP="000A5D3A">
            <w:pPr>
              <w:spacing w:after="0" w:line="276" w:lineRule="auto"/>
              <w:rPr>
                <w:rFonts w:cs="Arial"/>
                <w:b/>
                <w:bCs/>
                <w:szCs w:val="22"/>
                <w:lang w:eastAsia="zh-CN"/>
              </w:rPr>
            </w:pPr>
            <w:r w:rsidRPr="000F13A7">
              <w:rPr>
                <w:rFonts w:cs="Arial"/>
                <w:b/>
                <w:bCs/>
                <w:szCs w:val="22"/>
                <w:lang w:eastAsia="zh-CN"/>
              </w:rPr>
              <w:t>Child protection</w:t>
            </w:r>
          </w:p>
        </w:tc>
        <w:tc>
          <w:tcPr>
            <w:tcW w:w="8420" w:type="dxa"/>
            <w:gridSpan w:val="2"/>
            <w:shd w:val="clear" w:color="auto" w:fill="auto"/>
          </w:tcPr>
          <w:p w14:paraId="5B421F45" w14:textId="77777777" w:rsidR="009F2912" w:rsidRPr="000F13A7" w:rsidRDefault="009F2912" w:rsidP="009F2912">
            <w:pPr>
              <w:pStyle w:val="ListParagraph"/>
              <w:numPr>
                <w:ilvl w:val="0"/>
                <w:numId w:val="7"/>
              </w:numPr>
              <w:spacing w:before="8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As per department policy, as </w:t>
            </w:r>
            <w:r w:rsidRPr="000F13A7">
              <w:rPr>
                <w:rFonts w:ascii="Montserrat" w:hAnsi="Montserrat"/>
                <w:i/>
                <w:sz w:val="22"/>
                <w:szCs w:val="22"/>
              </w:rPr>
              <w:t>mandatory reporters</w:t>
            </w:r>
            <w:r w:rsidRPr="000F13A7">
              <w:rPr>
                <w:rFonts w:ascii="Montserrat" w:hAnsi="Montserrat"/>
                <w:sz w:val="22"/>
                <w:szCs w:val="22"/>
              </w:rPr>
              <w:t xml:space="preserve">, all staff have a duty to inform the principal when they have reasonable grounds to suspect any risk of harm to a child.  </w:t>
            </w:r>
          </w:p>
          <w:p w14:paraId="12B674BC" w14:textId="77777777" w:rsidR="009F2912" w:rsidRPr="000F13A7" w:rsidRDefault="009F2912" w:rsidP="009F2912">
            <w:pPr>
              <w:pStyle w:val="ListParagraph"/>
              <w:numPr>
                <w:ilvl w:val="0"/>
                <w:numId w:val="7"/>
              </w:numPr>
              <w:spacing w:before="8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All department staff complete the online </w:t>
            </w:r>
            <w:r w:rsidRPr="000F13A7">
              <w:rPr>
                <w:rFonts w:ascii="Montserrat" w:hAnsi="Montserrat"/>
                <w:i/>
                <w:sz w:val="22"/>
                <w:szCs w:val="22"/>
              </w:rPr>
              <w:t xml:space="preserve">Mandatory Child Protection Training </w:t>
            </w:r>
            <w:r w:rsidRPr="000F13A7">
              <w:rPr>
                <w:rFonts w:ascii="Montserrat" w:hAnsi="Montserrat"/>
                <w:sz w:val="22"/>
                <w:szCs w:val="22"/>
              </w:rPr>
              <w:t>annually.</w:t>
            </w:r>
          </w:p>
          <w:p w14:paraId="7CA8FB87" w14:textId="37F1E694" w:rsidR="009F2912" w:rsidRPr="000F13A7" w:rsidRDefault="009F2912" w:rsidP="009F2912">
            <w:pPr>
              <w:pStyle w:val="ListParagraph"/>
              <w:numPr>
                <w:ilvl w:val="0"/>
                <w:numId w:val="7"/>
              </w:numPr>
              <w:spacing w:before="8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Preschool educators are encouraged and supported to raise and discuss any child protection concerns they have.</w:t>
            </w:r>
            <w:r w:rsidRPr="000F13A7">
              <w:rPr>
                <w:rFonts w:ascii="Montserrat" w:hAnsi="Montserrat"/>
                <w:color w:val="FF0000"/>
                <w:sz w:val="22"/>
                <w:szCs w:val="22"/>
              </w:rPr>
              <w:t xml:space="preserve"> </w:t>
            </w:r>
            <w:r w:rsidR="003E075D" w:rsidRPr="004F1591">
              <w:rPr>
                <w:rFonts w:ascii="Montserrat" w:hAnsi="Montserrat"/>
                <w:sz w:val="22"/>
                <w:szCs w:val="22"/>
              </w:rPr>
              <w:t>S</w:t>
            </w:r>
            <w:r w:rsidRPr="004F1591">
              <w:rPr>
                <w:rFonts w:ascii="Montserrat" w:hAnsi="Montserrat"/>
                <w:sz w:val="22"/>
                <w:szCs w:val="22"/>
              </w:rPr>
              <w:t xml:space="preserve">taff </w:t>
            </w:r>
            <w:r w:rsidR="003E075D" w:rsidRPr="004F1591">
              <w:rPr>
                <w:rFonts w:ascii="Montserrat" w:hAnsi="Montserrat"/>
                <w:sz w:val="22"/>
                <w:szCs w:val="22"/>
              </w:rPr>
              <w:t xml:space="preserve">are </w:t>
            </w:r>
            <w:r w:rsidRPr="004F1591">
              <w:rPr>
                <w:rFonts w:ascii="Montserrat" w:hAnsi="Montserrat"/>
                <w:sz w:val="22"/>
                <w:szCs w:val="22"/>
              </w:rPr>
              <w:t>reminded of this</w:t>
            </w:r>
            <w:r w:rsidR="004F1591" w:rsidRPr="004F1591">
              <w:rPr>
                <w:rFonts w:ascii="Montserrat" w:hAnsi="Montserrat"/>
                <w:sz w:val="22"/>
                <w:szCs w:val="22"/>
              </w:rPr>
              <w:t xml:space="preserve"> in our weekly preschool meetings as </w:t>
            </w:r>
            <w:r w:rsidRPr="004F1591">
              <w:rPr>
                <w:rFonts w:ascii="Montserrat" w:hAnsi="Montserrat"/>
                <w:sz w:val="22"/>
                <w:szCs w:val="22"/>
              </w:rPr>
              <w:t xml:space="preserve">child wellbeing </w:t>
            </w:r>
            <w:r w:rsidR="004F1591" w:rsidRPr="004F1591">
              <w:rPr>
                <w:rFonts w:ascii="Montserrat" w:hAnsi="Montserrat"/>
                <w:sz w:val="22"/>
                <w:szCs w:val="22"/>
              </w:rPr>
              <w:t xml:space="preserve">is </w:t>
            </w:r>
            <w:r w:rsidRPr="004F1591">
              <w:rPr>
                <w:rFonts w:ascii="Montserrat" w:hAnsi="Montserrat"/>
                <w:sz w:val="22"/>
                <w:szCs w:val="22"/>
              </w:rPr>
              <w:t>a standing item on team meeting agendas</w:t>
            </w:r>
            <w:r w:rsidR="004F1591" w:rsidRPr="004F1591">
              <w:rPr>
                <w:rFonts w:ascii="Montserrat" w:hAnsi="Montserrat"/>
                <w:sz w:val="22"/>
                <w:szCs w:val="22"/>
              </w:rPr>
              <w:t>.</w:t>
            </w:r>
          </w:p>
          <w:p w14:paraId="79C662D3" w14:textId="77777777" w:rsidR="009F2912" w:rsidRPr="000F13A7" w:rsidRDefault="009F2912" w:rsidP="009F2912">
            <w:pPr>
              <w:pStyle w:val="ListParagraph"/>
              <w:numPr>
                <w:ilvl w:val="0"/>
                <w:numId w:val="7"/>
              </w:numPr>
              <w:spacing w:before="8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Notification of a serious incident is made to Early Learning </w:t>
            </w:r>
            <w:r w:rsidRPr="000F13A7">
              <w:rPr>
                <w:rFonts w:ascii="Montserrat" w:eastAsia="Times New Roman" w:hAnsi="Montserrat"/>
                <w:sz w:val="22"/>
                <w:szCs w:val="22"/>
                <w:lang w:eastAsia="en-AU"/>
              </w:rPr>
              <w:t>(phone 1300 083 698)</w:t>
            </w:r>
            <w:r w:rsidRPr="000F13A7">
              <w:rPr>
                <w:rFonts w:ascii="Montserrat" w:hAnsi="Montserrat"/>
                <w:sz w:val="22"/>
                <w:szCs w:val="22"/>
              </w:rPr>
              <w:t xml:space="preserve"> when: </w:t>
            </w:r>
          </w:p>
          <w:p w14:paraId="4ACA315D" w14:textId="77777777" w:rsidR="009F2912" w:rsidRPr="000F13A7" w:rsidRDefault="009F2912" w:rsidP="009F2912">
            <w:pPr>
              <w:pStyle w:val="ListParagraph"/>
              <w:numPr>
                <w:ilvl w:val="1"/>
                <w:numId w:val="8"/>
              </w:numPr>
              <w:spacing w:before="8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a staff member reasonably believes that physical or sexual abuse of a child has or is occurring at the preschool</w:t>
            </w:r>
          </w:p>
          <w:p w14:paraId="797B62A0" w14:textId="65A0C5A8" w:rsidR="009F2912" w:rsidRPr="004F1591" w:rsidRDefault="009F2912" w:rsidP="004F1591">
            <w:pPr>
              <w:pStyle w:val="ListParagraph"/>
              <w:numPr>
                <w:ilvl w:val="1"/>
                <w:numId w:val="8"/>
              </w:numPr>
              <w:spacing w:before="8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an allegation or complaint is made that physical or sexual </w:t>
            </w:r>
            <w:r w:rsidRPr="000F13A7">
              <w:rPr>
                <w:rFonts w:ascii="Montserrat" w:hAnsi="Montserrat"/>
                <w:sz w:val="22"/>
                <w:szCs w:val="22"/>
              </w:rPr>
              <w:lastRenderedPageBreak/>
              <w:t>abuse of a child has or is occurring at the preschool.</w:t>
            </w:r>
          </w:p>
        </w:tc>
      </w:tr>
      <w:tr w:rsidR="009F2912" w:rsidRPr="000F13A7" w14:paraId="2DBB0ED1" w14:textId="77777777" w:rsidTr="000A5D3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tcBorders>
              <w:top w:val="single" w:sz="4" w:space="0" w:color="auto"/>
              <w:left w:val="single" w:sz="4" w:space="0" w:color="auto"/>
              <w:bottom w:val="single" w:sz="4" w:space="0" w:color="auto"/>
              <w:right w:val="single" w:sz="4" w:space="0" w:color="auto"/>
            </w:tcBorders>
          </w:tcPr>
          <w:p w14:paraId="09A505DF" w14:textId="77777777" w:rsidR="009F2912" w:rsidRPr="000F13A7" w:rsidRDefault="009F2912" w:rsidP="000A5D3A">
            <w:pPr>
              <w:spacing w:after="0" w:line="276" w:lineRule="auto"/>
              <w:rPr>
                <w:rFonts w:cs="Arial"/>
                <w:b/>
                <w:bCs/>
                <w:szCs w:val="22"/>
                <w:lang w:eastAsia="zh-CN"/>
              </w:rPr>
            </w:pPr>
            <w:r w:rsidRPr="000F13A7">
              <w:rPr>
                <w:rFonts w:cs="Arial"/>
                <w:b/>
                <w:bCs/>
                <w:szCs w:val="22"/>
                <w:lang w:eastAsia="zh-CN"/>
              </w:rPr>
              <w:lastRenderedPageBreak/>
              <w:t>Working with children checks</w:t>
            </w:r>
          </w:p>
        </w:tc>
        <w:tc>
          <w:tcPr>
            <w:tcW w:w="8420" w:type="dxa"/>
            <w:gridSpan w:val="2"/>
            <w:tcBorders>
              <w:top w:val="single" w:sz="4" w:space="0" w:color="auto"/>
              <w:left w:val="single" w:sz="4" w:space="0" w:color="auto"/>
              <w:bottom w:val="single" w:sz="4" w:space="0" w:color="auto"/>
              <w:right w:val="single" w:sz="4" w:space="0" w:color="auto"/>
            </w:tcBorders>
          </w:tcPr>
          <w:p w14:paraId="1ADF0059" w14:textId="62FD62A3" w:rsidR="009F2912" w:rsidRPr="000F13A7" w:rsidRDefault="009F2912" w:rsidP="009F2912">
            <w:pPr>
              <w:pStyle w:val="ListParagraph"/>
              <w:numPr>
                <w:ilvl w:val="0"/>
                <w:numId w:val="7"/>
              </w:numPr>
              <w:spacing w:before="8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All department staff hold a current </w:t>
            </w:r>
            <w:r w:rsidRPr="000F13A7">
              <w:rPr>
                <w:rFonts w:ascii="Montserrat" w:hAnsi="Montserrat"/>
                <w:i/>
                <w:sz w:val="22"/>
                <w:szCs w:val="22"/>
              </w:rPr>
              <w:t>Working with Children Check</w:t>
            </w:r>
            <w:r w:rsidRPr="000F13A7">
              <w:rPr>
                <w:rFonts w:ascii="Montserrat" w:hAnsi="Montserrat"/>
                <w:sz w:val="22"/>
                <w:szCs w:val="22"/>
              </w:rPr>
              <w:t xml:space="preserve"> valid for paid work and verified by the department. </w:t>
            </w:r>
            <w:r w:rsidR="00E6706A" w:rsidRPr="00E6706A">
              <w:rPr>
                <w:rFonts w:ascii="Montserrat" w:hAnsi="Montserrat"/>
                <w:sz w:val="22"/>
                <w:szCs w:val="22"/>
              </w:rPr>
              <w:t>E</w:t>
            </w:r>
            <w:r w:rsidRPr="00E6706A">
              <w:rPr>
                <w:rFonts w:ascii="Montserrat" w:hAnsi="Montserrat"/>
                <w:sz w:val="22"/>
                <w:szCs w:val="22"/>
              </w:rPr>
              <w:t xml:space="preserve">ach staff member’s WWCC number, expiry date and proof of verification </w:t>
            </w:r>
            <w:r w:rsidR="00E6706A" w:rsidRPr="00E6706A">
              <w:rPr>
                <w:rFonts w:ascii="Montserrat" w:hAnsi="Montserrat"/>
                <w:sz w:val="22"/>
                <w:szCs w:val="22"/>
              </w:rPr>
              <w:t xml:space="preserve">is </w:t>
            </w:r>
            <w:r w:rsidRPr="00E6706A">
              <w:rPr>
                <w:rFonts w:ascii="Montserrat" w:hAnsi="Montserrat"/>
                <w:sz w:val="22"/>
                <w:szCs w:val="22"/>
              </w:rPr>
              <w:t>stored in the staff folde</w:t>
            </w:r>
            <w:r w:rsidR="00E6706A" w:rsidRPr="00E6706A">
              <w:rPr>
                <w:rFonts w:ascii="Montserrat" w:hAnsi="Montserrat"/>
                <w:sz w:val="22"/>
                <w:szCs w:val="22"/>
              </w:rPr>
              <w:t>r.</w:t>
            </w:r>
          </w:p>
          <w:p w14:paraId="10D3F06C" w14:textId="28C56FD9" w:rsidR="009F2912" w:rsidRPr="00E6706A" w:rsidRDefault="009F2912" w:rsidP="00E6706A">
            <w:pPr>
              <w:pStyle w:val="ListParagraph"/>
              <w:numPr>
                <w:ilvl w:val="0"/>
                <w:numId w:val="7"/>
              </w:numPr>
              <w:spacing w:before="8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Parents and close relatives volunteering in the preschool do not require a WWCC clearance, but must complete </w:t>
            </w:r>
            <w:hyperlink r:id="rId23" w:history="1">
              <w:r w:rsidRPr="000F13A7">
                <w:rPr>
                  <w:rStyle w:val="Hyperlink"/>
                  <w:rFonts w:ascii="Montserrat" w:hAnsi="Montserrat"/>
                  <w:sz w:val="22"/>
                </w:rPr>
                <w:t>a declaration</w:t>
              </w:r>
            </w:hyperlink>
            <w:r w:rsidRPr="000F13A7">
              <w:rPr>
                <w:rFonts w:ascii="Montserrat" w:hAnsi="Montserrat"/>
                <w:sz w:val="22"/>
                <w:szCs w:val="22"/>
              </w:rPr>
              <w:t xml:space="preserve"> and provide 100 points of proof of identity.</w:t>
            </w:r>
          </w:p>
        </w:tc>
      </w:tr>
      <w:tr w:rsidR="009F2912" w:rsidRPr="000F13A7" w14:paraId="23ACF00B" w14:textId="77777777" w:rsidTr="000A5D3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shd w:val="clear" w:color="auto" w:fill="auto"/>
          </w:tcPr>
          <w:p w14:paraId="7C342883" w14:textId="77777777" w:rsidR="009F2912" w:rsidRPr="000F13A7" w:rsidRDefault="009F2912" w:rsidP="000A5D3A">
            <w:pPr>
              <w:spacing w:after="0" w:line="276" w:lineRule="auto"/>
              <w:rPr>
                <w:rFonts w:cs="Arial"/>
                <w:b/>
                <w:bCs/>
                <w:szCs w:val="22"/>
                <w:lang w:eastAsia="zh-CN"/>
              </w:rPr>
            </w:pPr>
            <w:r w:rsidRPr="000F13A7">
              <w:rPr>
                <w:rFonts w:cs="Arial"/>
                <w:b/>
                <w:bCs/>
                <w:szCs w:val="22"/>
                <w:lang w:eastAsia="zh-CN"/>
              </w:rPr>
              <w:t>Risk management plan</w:t>
            </w:r>
          </w:p>
        </w:tc>
        <w:tc>
          <w:tcPr>
            <w:tcW w:w="8420" w:type="dxa"/>
            <w:gridSpan w:val="2"/>
            <w:shd w:val="clear" w:color="auto" w:fill="auto"/>
          </w:tcPr>
          <w:p w14:paraId="29F47EB0" w14:textId="63BDD14A" w:rsidR="009F2912" w:rsidRPr="007523D5" w:rsidRDefault="009F2912" w:rsidP="007523D5">
            <w:pPr>
              <w:pStyle w:val="BodyText"/>
              <w:numPr>
                <w:ilvl w:val="0"/>
                <w:numId w:val="5"/>
              </w:numPr>
              <w:kinsoku w:val="0"/>
              <w:overflowPunct w:val="0"/>
              <w:spacing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The risk management plan for the preschool environment is reviewed and updated annually. It identifies potential risks in both the indoor and outdoor environment, and describes steps taken to reduce or </w:t>
            </w:r>
            <w:proofErr w:type="spellStart"/>
            <w:r w:rsidRPr="000F13A7">
              <w:rPr>
                <w:rFonts w:ascii="Montserrat" w:hAnsi="Montserrat"/>
                <w:sz w:val="22"/>
                <w:szCs w:val="22"/>
              </w:rPr>
              <w:t>minimise</w:t>
            </w:r>
            <w:proofErr w:type="spellEnd"/>
            <w:r w:rsidRPr="000F13A7">
              <w:rPr>
                <w:rFonts w:ascii="Montserrat" w:hAnsi="Montserrat"/>
                <w:sz w:val="22"/>
                <w:szCs w:val="22"/>
              </w:rPr>
              <w:t xml:space="preserve"> these risks. </w:t>
            </w:r>
            <w:r w:rsidR="002079FD">
              <w:rPr>
                <w:rFonts w:ascii="Montserrat" w:hAnsi="Montserrat"/>
                <w:sz w:val="22"/>
                <w:szCs w:val="22"/>
              </w:rPr>
              <w:t xml:space="preserve">The </w:t>
            </w:r>
            <w:r w:rsidR="004D7B91">
              <w:rPr>
                <w:rFonts w:ascii="Montserrat" w:hAnsi="Montserrat"/>
                <w:sz w:val="22"/>
                <w:szCs w:val="22"/>
              </w:rPr>
              <w:t xml:space="preserve">whole preschool team (preschool supervisor, preschool teacher and SLSO’s) are </w:t>
            </w:r>
            <w:r w:rsidRPr="00BF3A35">
              <w:rPr>
                <w:rFonts w:ascii="Montserrat" w:hAnsi="Montserrat"/>
                <w:sz w:val="22"/>
                <w:szCs w:val="22"/>
              </w:rPr>
              <w:t>involved in reviewing the plan</w:t>
            </w:r>
            <w:r w:rsidR="004D7B91" w:rsidRPr="00BF3A35">
              <w:rPr>
                <w:rFonts w:ascii="Montserrat" w:hAnsi="Montserrat"/>
                <w:sz w:val="22"/>
                <w:szCs w:val="22"/>
              </w:rPr>
              <w:t>. S</w:t>
            </w:r>
            <w:r w:rsidRPr="00BF3A35">
              <w:rPr>
                <w:rFonts w:ascii="Montserrat" w:hAnsi="Montserrat"/>
                <w:sz w:val="22"/>
                <w:szCs w:val="22"/>
              </w:rPr>
              <w:t xml:space="preserve">taff </w:t>
            </w:r>
            <w:r w:rsidR="00BF3A35" w:rsidRPr="00BF3A35">
              <w:rPr>
                <w:rFonts w:ascii="Montserrat" w:hAnsi="Montserrat"/>
                <w:sz w:val="22"/>
                <w:szCs w:val="22"/>
              </w:rPr>
              <w:t xml:space="preserve">can </w:t>
            </w:r>
            <w:r w:rsidRPr="00BF3A35">
              <w:rPr>
                <w:rFonts w:ascii="Montserrat" w:hAnsi="Montserrat"/>
                <w:sz w:val="22"/>
                <w:szCs w:val="22"/>
              </w:rPr>
              <w:t>access the updated plan</w:t>
            </w:r>
            <w:r w:rsidR="004D7B91" w:rsidRPr="00BF3A35">
              <w:rPr>
                <w:rFonts w:ascii="Montserrat" w:hAnsi="Montserrat"/>
                <w:sz w:val="22"/>
                <w:szCs w:val="22"/>
              </w:rPr>
              <w:t xml:space="preserve"> on </w:t>
            </w:r>
            <w:r w:rsidR="00A448E4" w:rsidRPr="00BF3A35">
              <w:rPr>
                <w:rFonts w:ascii="Montserrat" w:hAnsi="Montserrat"/>
                <w:sz w:val="22"/>
                <w:szCs w:val="22"/>
              </w:rPr>
              <w:t>our school drive as well as in hard copy on the 5 external exits of the preschool.</w:t>
            </w:r>
            <w:r w:rsidR="00BF3A35" w:rsidRPr="00BF3A35">
              <w:rPr>
                <w:rFonts w:ascii="Montserrat" w:hAnsi="Montserrat"/>
                <w:sz w:val="22"/>
                <w:szCs w:val="22"/>
              </w:rPr>
              <w:t xml:space="preserve"> </w:t>
            </w:r>
            <w:r w:rsidRPr="00BF3A35">
              <w:rPr>
                <w:rFonts w:ascii="Montserrat" w:hAnsi="Montserrat"/>
                <w:sz w:val="22"/>
                <w:szCs w:val="22"/>
              </w:rPr>
              <w:t xml:space="preserve">If a new risk becomes apparent after the review, </w:t>
            </w:r>
            <w:r w:rsidR="00BF3A35" w:rsidRPr="00BF3A35">
              <w:rPr>
                <w:rFonts w:ascii="Montserrat" w:hAnsi="Montserrat"/>
                <w:sz w:val="22"/>
                <w:szCs w:val="22"/>
              </w:rPr>
              <w:t>it</w:t>
            </w:r>
            <w:r w:rsidRPr="00BF3A35">
              <w:rPr>
                <w:rFonts w:ascii="Montserrat" w:hAnsi="Montserrat"/>
                <w:sz w:val="22"/>
                <w:szCs w:val="22"/>
              </w:rPr>
              <w:t xml:space="preserve"> is </w:t>
            </w:r>
            <w:r w:rsidR="00BF3A35" w:rsidRPr="00BF3A35">
              <w:rPr>
                <w:rFonts w:ascii="Montserrat" w:hAnsi="Montserrat"/>
                <w:sz w:val="22"/>
                <w:szCs w:val="22"/>
              </w:rPr>
              <w:t>the responsibility of the preschool supervisor to</w:t>
            </w:r>
            <w:r w:rsidRPr="00BF3A35">
              <w:rPr>
                <w:rFonts w:ascii="Montserrat" w:hAnsi="Montserrat"/>
                <w:sz w:val="22"/>
                <w:szCs w:val="22"/>
              </w:rPr>
              <w:t xml:space="preserve"> add it to the risk plan</w:t>
            </w:r>
            <w:r w:rsidR="00BF3A35" w:rsidRPr="00BF3A35">
              <w:rPr>
                <w:rFonts w:ascii="Montserrat" w:hAnsi="Montserrat"/>
                <w:sz w:val="22"/>
                <w:szCs w:val="22"/>
              </w:rPr>
              <w:t>.</w:t>
            </w:r>
          </w:p>
        </w:tc>
      </w:tr>
      <w:tr w:rsidR="009F2912" w:rsidRPr="000F13A7" w14:paraId="773B0EE5" w14:textId="77777777" w:rsidTr="000A5D3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tcBorders>
              <w:top w:val="single" w:sz="4" w:space="0" w:color="auto"/>
              <w:left w:val="single" w:sz="4" w:space="0" w:color="auto"/>
              <w:bottom w:val="single" w:sz="4" w:space="0" w:color="auto"/>
              <w:right w:val="single" w:sz="4" w:space="0" w:color="auto"/>
            </w:tcBorders>
          </w:tcPr>
          <w:p w14:paraId="3C81A220" w14:textId="77777777" w:rsidR="009F2912" w:rsidRPr="000F13A7" w:rsidRDefault="009F2912" w:rsidP="000A5D3A">
            <w:pPr>
              <w:spacing w:after="0" w:line="276" w:lineRule="auto"/>
              <w:rPr>
                <w:rFonts w:cs="Arial"/>
                <w:b/>
                <w:bCs/>
                <w:szCs w:val="22"/>
                <w:lang w:eastAsia="zh-CN"/>
              </w:rPr>
            </w:pPr>
            <w:r w:rsidRPr="000F13A7">
              <w:rPr>
                <w:rFonts w:cs="Arial"/>
                <w:b/>
                <w:bCs/>
                <w:szCs w:val="22"/>
                <w:lang w:eastAsia="zh-CN"/>
              </w:rPr>
              <w:t xml:space="preserve">Preschool environment </w:t>
            </w:r>
          </w:p>
        </w:tc>
        <w:tc>
          <w:tcPr>
            <w:tcW w:w="8420" w:type="dxa"/>
            <w:gridSpan w:val="2"/>
            <w:tcBorders>
              <w:top w:val="single" w:sz="4" w:space="0" w:color="auto"/>
              <w:left w:val="single" w:sz="4" w:space="0" w:color="auto"/>
              <w:bottom w:val="single" w:sz="4" w:space="0" w:color="auto"/>
              <w:right w:val="single" w:sz="4" w:space="0" w:color="auto"/>
            </w:tcBorders>
          </w:tcPr>
          <w:p w14:paraId="54356E14" w14:textId="431444E7" w:rsidR="009F2912" w:rsidRPr="000F13A7" w:rsidRDefault="009F2912" w:rsidP="009F2912">
            <w:pPr>
              <w:pStyle w:val="BodyText"/>
              <w:numPr>
                <w:ilvl w:val="0"/>
                <w:numId w:val="5"/>
              </w:numPr>
              <w:kinsoku w:val="0"/>
              <w:overflowPunct w:val="0"/>
              <w:spacing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A daily safety check of the indoors and outdoors is carried out before children arrive each day. A record is kept of what is checked, signed and dated by the person who carried out the check. </w:t>
            </w:r>
            <w:r w:rsidR="008E114A">
              <w:rPr>
                <w:rFonts w:ascii="Montserrat" w:hAnsi="Montserrat"/>
                <w:sz w:val="22"/>
                <w:szCs w:val="22"/>
              </w:rPr>
              <w:t>The completed records are kept in the filing cabinet in the preschool office</w:t>
            </w:r>
            <w:r w:rsidR="007C29F8">
              <w:rPr>
                <w:rFonts w:ascii="Montserrat" w:hAnsi="Montserrat"/>
                <w:sz w:val="22"/>
                <w:szCs w:val="22"/>
              </w:rPr>
              <w:t xml:space="preserve">. It is the responsibility of the SLSO to complete these checks each day. </w:t>
            </w:r>
          </w:p>
          <w:p w14:paraId="20CCE7E8" w14:textId="77777777" w:rsidR="009F2912" w:rsidRPr="000F13A7" w:rsidRDefault="009F2912" w:rsidP="009F2912">
            <w:pPr>
              <w:pStyle w:val="BodyText"/>
              <w:numPr>
                <w:ilvl w:val="0"/>
                <w:numId w:val="5"/>
              </w:numPr>
              <w:kinsoku w:val="0"/>
              <w:overflowPunct w:val="0"/>
              <w:spacing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Any hazardous or broken items are rectified or removed from areas the children can access. </w:t>
            </w:r>
          </w:p>
          <w:p w14:paraId="6FE985AC" w14:textId="5BDEF3C1" w:rsidR="009F2912" w:rsidRPr="000F13A7" w:rsidRDefault="009F2912" w:rsidP="009F2912">
            <w:pPr>
              <w:pStyle w:val="BodyText"/>
              <w:numPr>
                <w:ilvl w:val="0"/>
                <w:numId w:val="5"/>
              </w:numPr>
              <w:kinsoku w:val="0"/>
              <w:overflowPunct w:val="0"/>
              <w:spacing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If required, preschool maintenance is carried out by the school’s General Assistant. </w:t>
            </w:r>
            <w:r w:rsidR="007C29F8">
              <w:rPr>
                <w:rFonts w:ascii="Montserrat" w:hAnsi="Montserrat"/>
                <w:sz w:val="22"/>
                <w:szCs w:val="22"/>
              </w:rPr>
              <w:t xml:space="preserve">Any tasks are to be recorded in this book in the office. It a trades person is required the SAM with arrange these works to be done. </w:t>
            </w:r>
          </w:p>
          <w:p w14:paraId="6CBA01E1" w14:textId="348028C9" w:rsidR="009F2912" w:rsidRPr="000F13A7" w:rsidRDefault="009F2912" w:rsidP="009F2912">
            <w:pPr>
              <w:pStyle w:val="BodyText"/>
              <w:numPr>
                <w:ilvl w:val="0"/>
                <w:numId w:val="5"/>
              </w:numPr>
              <w:kinsoku w:val="0"/>
              <w:overflowPunct w:val="0"/>
              <w:spacing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All potentially hazardous products and materials are stored securely and inaccessible to children. The area in which they are stored is labelled as containing</w:t>
            </w:r>
            <w:r w:rsidRPr="000F13A7">
              <w:rPr>
                <w:rFonts w:ascii="Montserrat" w:hAnsi="Montserrat"/>
                <w:i/>
                <w:sz w:val="22"/>
                <w:szCs w:val="22"/>
              </w:rPr>
              <w:t xml:space="preserve"> hazardous</w:t>
            </w:r>
            <w:r w:rsidRPr="000F13A7">
              <w:rPr>
                <w:rFonts w:ascii="Montserrat" w:hAnsi="Montserrat"/>
                <w:sz w:val="22"/>
                <w:szCs w:val="22"/>
              </w:rPr>
              <w:t xml:space="preserve"> or</w:t>
            </w:r>
            <w:r w:rsidRPr="000F13A7">
              <w:rPr>
                <w:rFonts w:ascii="Montserrat" w:hAnsi="Montserrat"/>
                <w:i/>
                <w:sz w:val="22"/>
                <w:szCs w:val="22"/>
              </w:rPr>
              <w:t xml:space="preserve"> dangerous</w:t>
            </w:r>
            <w:r w:rsidRPr="000F13A7">
              <w:rPr>
                <w:rFonts w:ascii="Montserrat" w:hAnsi="Montserrat"/>
                <w:sz w:val="22"/>
                <w:szCs w:val="22"/>
              </w:rPr>
              <w:t xml:space="preserve"> materials.</w:t>
            </w:r>
            <w:r w:rsidRPr="000F13A7">
              <w:rPr>
                <w:rFonts w:ascii="Montserrat" w:hAnsi="Montserrat"/>
                <w:color w:val="FF0000"/>
                <w:sz w:val="22"/>
                <w:szCs w:val="22"/>
              </w:rPr>
              <w:t xml:space="preserve"> </w:t>
            </w:r>
            <w:r w:rsidR="007D474B" w:rsidRPr="00496063">
              <w:rPr>
                <w:rFonts w:ascii="Montserrat" w:hAnsi="Montserrat"/>
                <w:sz w:val="22"/>
                <w:szCs w:val="22"/>
              </w:rPr>
              <w:t xml:space="preserve">They are stored in the locked storeroom in the preschool. Some of the items stored in there include </w:t>
            </w:r>
            <w:r w:rsidRPr="00496063">
              <w:rPr>
                <w:rFonts w:ascii="Montserrat" w:hAnsi="Montserrat"/>
                <w:sz w:val="22"/>
                <w:szCs w:val="22"/>
              </w:rPr>
              <w:t>cleaning detergents and chemicals</w:t>
            </w:r>
            <w:r w:rsidR="007D474B" w:rsidRPr="00496063">
              <w:rPr>
                <w:rFonts w:ascii="Montserrat" w:hAnsi="Montserrat"/>
                <w:sz w:val="22"/>
                <w:szCs w:val="22"/>
              </w:rPr>
              <w:t xml:space="preserve"> and </w:t>
            </w:r>
            <w:r w:rsidRPr="00496063">
              <w:rPr>
                <w:rFonts w:ascii="Montserrat" w:hAnsi="Montserrat"/>
                <w:sz w:val="22"/>
                <w:szCs w:val="22"/>
              </w:rPr>
              <w:t>aerosol cans</w:t>
            </w:r>
            <w:r w:rsidR="007D474B" w:rsidRPr="00496063">
              <w:rPr>
                <w:rFonts w:ascii="Montserrat" w:hAnsi="Montserrat"/>
                <w:sz w:val="22"/>
                <w:szCs w:val="22"/>
              </w:rPr>
              <w:t>.</w:t>
            </w:r>
            <w:r w:rsidRPr="00496063">
              <w:rPr>
                <w:rFonts w:ascii="Montserrat" w:hAnsi="Montserrat"/>
                <w:sz w:val="22"/>
                <w:szCs w:val="22"/>
              </w:rPr>
              <w:t xml:space="preserve"> </w:t>
            </w:r>
            <w:r w:rsidR="007D474B" w:rsidRPr="00496063">
              <w:rPr>
                <w:rFonts w:ascii="Montserrat" w:hAnsi="Montserrat"/>
                <w:sz w:val="22"/>
                <w:szCs w:val="22"/>
              </w:rPr>
              <w:t xml:space="preserve">All medications are kept in a </w:t>
            </w:r>
            <w:r w:rsidR="00496063" w:rsidRPr="00496063">
              <w:rPr>
                <w:rFonts w:ascii="Montserrat" w:hAnsi="Montserrat"/>
                <w:sz w:val="22"/>
                <w:szCs w:val="22"/>
              </w:rPr>
              <w:t>high cupboard in the kitchen area out of reach of children.</w:t>
            </w:r>
          </w:p>
          <w:p w14:paraId="36E7123E" w14:textId="77777777" w:rsidR="009F2912" w:rsidRPr="000F13A7" w:rsidRDefault="009F2912" w:rsidP="009F2912">
            <w:pPr>
              <w:pStyle w:val="BodyText"/>
              <w:numPr>
                <w:ilvl w:val="0"/>
                <w:numId w:val="5"/>
              </w:numPr>
              <w:kinsoku w:val="0"/>
              <w:overflowPunct w:val="0"/>
              <w:spacing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There are no toxic plants on the preschool site. Before a new plant is introduced to the site, reference is made to </w:t>
            </w:r>
            <w:hyperlink r:id="rId24" w:anchor="plants-to-avoid" w:history="1">
              <w:proofErr w:type="spellStart"/>
              <w:r w:rsidRPr="000F13A7">
                <w:rPr>
                  <w:rStyle w:val="Hyperlink"/>
                  <w:rFonts w:ascii="Montserrat" w:hAnsi="Montserrat"/>
                  <w:sz w:val="22"/>
                  <w:szCs w:val="22"/>
                </w:rPr>
                <w:t>Kidsafe</w:t>
              </w:r>
              <w:proofErr w:type="spellEnd"/>
              <w:r w:rsidRPr="000F13A7">
                <w:rPr>
                  <w:rStyle w:val="Hyperlink"/>
                  <w:rFonts w:ascii="Montserrat" w:hAnsi="Montserrat"/>
                  <w:sz w:val="22"/>
                  <w:szCs w:val="22"/>
                </w:rPr>
                <w:t>: Grow me safely</w:t>
              </w:r>
            </w:hyperlink>
            <w:r w:rsidRPr="000F13A7">
              <w:rPr>
                <w:rFonts w:ascii="Montserrat" w:hAnsi="Montserrat"/>
                <w:sz w:val="22"/>
                <w:szCs w:val="22"/>
              </w:rPr>
              <w:t xml:space="preserve"> to determine if it is safe or not. </w:t>
            </w:r>
          </w:p>
          <w:p w14:paraId="5EA4E6E7" w14:textId="2CCD3CB6" w:rsidR="009F2912" w:rsidRPr="00382131" w:rsidRDefault="009F2912" w:rsidP="00382131">
            <w:pPr>
              <w:pStyle w:val="ListParagraph"/>
              <w:numPr>
                <w:ilvl w:val="0"/>
                <w:numId w:val="5"/>
              </w:numPr>
              <w:spacing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FF0000"/>
                <w:sz w:val="22"/>
                <w:szCs w:val="22"/>
              </w:rPr>
            </w:pPr>
            <w:r w:rsidRPr="000F13A7">
              <w:rPr>
                <w:rFonts w:ascii="Montserrat" w:hAnsi="Montserrat"/>
                <w:sz w:val="22"/>
                <w:szCs w:val="22"/>
              </w:rPr>
              <w:t xml:space="preserve">Environmental and equipment cleaning is an ongoing process to ensure the preschool is always safe and hygienic. </w:t>
            </w:r>
            <w:r w:rsidR="001A4DF3">
              <w:rPr>
                <w:rFonts w:ascii="Montserrat" w:hAnsi="Montserrat"/>
                <w:sz w:val="22"/>
                <w:szCs w:val="22"/>
              </w:rPr>
              <w:t xml:space="preserve">There is a daily </w:t>
            </w:r>
            <w:r w:rsidR="001A4DF3" w:rsidRPr="001A4DF3">
              <w:rPr>
                <w:rFonts w:ascii="Montserrat" w:hAnsi="Montserrat"/>
                <w:sz w:val="22"/>
                <w:szCs w:val="22"/>
              </w:rPr>
              <w:t>c</w:t>
            </w:r>
            <w:r w:rsidRPr="001A4DF3">
              <w:rPr>
                <w:rFonts w:ascii="Montserrat" w:hAnsi="Montserrat"/>
                <w:sz w:val="22"/>
                <w:szCs w:val="22"/>
              </w:rPr>
              <w:t>leani</w:t>
            </w:r>
            <w:r w:rsidR="001A4DF3" w:rsidRPr="001A4DF3">
              <w:rPr>
                <w:rFonts w:ascii="Montserrat" w:hAnsi="Montserrat"/>
                <w:sz w:val="22"/>
                <w:szCs w:val="22"/>
              </w:rPr>
              <w:t xml:space="preserve">ng </w:t>
            </w:r>
            <w:r w:rsidRPr="001A4DF3">
              <w:rPr>
                <w:rFonts w:ascii="Montserrat" w:hAnsi="Montserrat"/>
                <w:sz w:val="22"/>
                <w:szCs w:val="22"/>
              </w:rPr>
              <w:t>schedule in place to indicate which items or areas are cleaned whe</w:t>
            </w:r>
            <w:r w:rsidR="001A4DF3" w:rsidRPr="001A4DF3">
              <w:rPr>
                <w:rFonts w:ascii="Montserrat" w:hAnsi="Montserrat"/>
                <w:sz w:val="22"/>
                <w:szCs w:val="22"/>
              </w:rPr>
              <w:t xml:space="preserve">n. </w:t>
            </w:r>
            <w:r w:rsidR="00C93816">
              <w:rPr>
                <w:rFonts w:ascii="Montserrat" w:hAnsi="Montserrat"/>
                <w:sz w:val="22"/>
                <w:szCs w:val="22"/>
              </w:rPr>
              <w:t xml:space="preserve">Detergent and water are used for all general </w:t>
            </w:r>
            <w:r w:rsidR="00651C91">
              <w:rPr>
                <w:rFonts w:ascii="Montserrat" w:hAnsi="Montserrat"/>
                <w:sz w:val="22"/>
                <w:szCs w:val="22"/>
              </w:rPr>
              <w:t xml:space="preserve">environmental cleaning. The use of disinfectant is only necessary if a surface is contaminated with potentially </w:t>
            </w:r>
            <w:r w:rsidR="00F34FFE">
              <w:rPr>
                <w:rFonts w:ascii="Montserrat" w:hAnsi="Montserrat"/>
                <w:sz w:val="22"/>
                <w:szCs w:val="22"/>
              </w:rPr>
              <w:t xml:space="preserve">infectious material. The sandpit is </w:t>
            </w:r>
            <w:r w:rsidR="00382131">
              <w:rPr>
                <w:rFonts w:ascii="Montserrat" w:hAnsi="Montserrat"/>
                <w:sz w:val="22"/>
                <w:szCs w:val="22"/>
              </w:rPr>
              <w:t xml:space="preserve">checked daily for any hazards such as sticks which are removed before the children arrive. The sand is </w:t>
            </w:r>
            <w:r w:rsidR="00F34FFE">
              <w:rPr>
                <w:rFonts w:ascii="Montserrat" w:hAnsi="Montserrat"/>
                <w:sz w:val="22"/>
                <w:szCs w:val="22"/>
              </w:rPr>
              <w:t xml:space="preserve">turned over </w:t>
            </w:r>
            <w:r w:rsidR="00382131">
              <w:rPr>
                <w:rFonts w:ascii="Montserrat" w:hAnsi="Montserrat"/>
                <w:sz w:val="22"/>
                <w:szCs w:val="22"/>
              </w:rPr>
              <w:t xml:space="preserve">once a </w:t>
            </w:r>
            <w:r w:rsidR="00382131">
              <w:rPr>
                <w:rFonts w:ascii="Montserrat" w:hAnsi="Montserrat"/>
                <w:sz w:val="22"/>
                <w:szCs w:val="22"/>
              </w:rPr>
              <w:lastRenderedPageBreak/>
              <w:t>month by the school general assistant and the sand is topped up on</w:t>
            </w:r>
            <w:r w:rsidR="00D419A2">
              <w:rPr>
                <w:rFonts w:ascii="Montserrat" w:hAnsi="Montserrat"/>
                <w:sz w:val="22"/>
                <w:szCs w:val="22"/>
              </w:rPr>
              <w:t>c</w:t>
            </w:r>
            <w:r w:rsidR="00382131">
              <w:rPr>
                <w:rFonts w:ascii="Montserrat" w:hAnsi="Montserrat"/>
                <w:sz w:val="22"/>
                <w:szCs w:val="22"/>
              </w:rPr>
              <w:t>e a year.</w:t>
            </w:r>
          </w:p>
        </w:tc>
      </w:tr>
    </w:tbl>
    <w:p w14:paraId="2FB7655F" w14:textId="77777777" w:rsidR="009F2912" w:rsidRPr="000F13A7" w:rsidRDefault="009F2912" w:rsidP="009F2912">
      <w:pPr>
        <w:rPr>
          <w:rFonts w:cs="Arial"/>
        </w:rPr>
      </w:pP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9F2912" w:rsidRPr="000F13A7" w14:paraId="30182121" w14:textId="77777777" w:rsidTr="000A5D3A">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29B8C2DB" w14:textId="77777777" w:rsidR="009F2912" w:rsidRPr="000F13A7" w:rsidRDefault="009F2912" w:rsidP="000A5D3A">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9F2912" w:rsidRPr="000F13A7" w14:paraId="43D2A431" w14:textId="77777777" w:rsidTr="000A5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28BBB31A" w14:textId="77777777" w:rsidR="009F2912" w:rsidRPr="000F13A7" w:rsidRDefault="009F2912" w:rsidP="000A5D3A">
            <w:pPr>
              <w:spacing w:line="276" w:lineRule="auto"/>
              <w:rPr>
                <w:rFonts w:cs="Arial"/>
                <w:b/>
                <w:bCs/>
                <w:szCs w:val="22"/>
                <w:lang w:eastAsia="zh-CN"/>
              </w:rPr>
            </w:pPr>
            <w:r w:rsidRPr="000F13A7">
              <w:rPr>
                <w:rFonts w:cs="Arial"/>
                <w:b/>
                <w:bCs/>
                <w:szCs w:val="22"/>
              </w:rPr>
              <w:t>Date of review and who was involved</w:t>
            </w:r>
          </w:p>
        </w:tc>
      </w:tr>
      <w:tr w:rsidR="00685AD6" w:rsidRPr="000F13A7" w14:paraId="1106ECF1" w14:textId="77777777" w:rsidTr="000A5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0529ED3" w14:textId="391EFCAE" w:rsidR="00685AD6" w:rsidRDefault="00685AD6" w:rsidP="00685AD6">
            <w:pPr>
              <w:spacing w:line="276" w:lineRule="auto"/>
              <w:rPr>
                <w:rFonts w:cs="Arial"/>
                <w:szCs w:val="22"/>
                <w:lang w:eastAsia="zh-CN"/>
              </w:rPr>
            </w:pPr>
            <w:r>
              <w:rPr>
                <w:rFonts w:cs="Arial"/>
                <w:szCs w:val="22"/>
                <w:lang w:eastAsia="zh-CN"/>
              </w:rPr>
              <w:t>2</w:t>
            </w:r>
            <w:r w:rsidR="00D419A2">
              <w:rPr>
                <w:rFonts w:cs="Arial"/>
                <w:szCs w:val="22"/>
                <w:lang w:eastAsia="zh-CN"/>
              </w:rPr>
              <w:t>9</w:t>
            </w:r>
            <w:r>
              <w:rPr>
                <w:rFonts w:cs="Arial"/>
                <w:szCs w:val="22"/>
                <w:lang w:eastAsia="zh-CN"/>
              </w:rPr>
              <w:t>/0</w:t>
            </w:r>
            <w:r w:rsidR="00D419A2">
              <w:rPr>
                <w:rFonts w:cs="Arial"/>
                <w:szCs w:val="22"/>
                <w:lang w:eastAsia="zh-CN"/>
              </w:rPr>
              <w:t>4</w:t>
            </w:r>
            <w:r>
              <w:rPr>
                <w:rFonts w:cs="Arial"/>
                <w:szCs w:val="22"/>
                <w:lang w:eastAsia="zh-CN"/>
              </w:rPr>
              <w:t>/20</w:t>
            </w:r>
            <w:r w:rsidR="00D419A2">
              <w:rPr>
                <w:rFonts w:cs="Arial"/>
                <w:szCs w:val="22"/>
                <w:lang w:eastAsia="zh-CN"/>
              </w:rPr>
              <w:t>2</w:t>
            </w:r>
            <w:r>
              <w:rPr>
                <w:rFonts w:cs="Arial"/>
                <w:szCs w:val="22"/>
                <w:lang w:eastAsia="zh-CN"/>
              </w:rPr>
              <w:t>1</w:t>
            </w:r>
          </w:p>
          <w:p w14:paraId="02F1CB0A" w14:textId="501898F5" w:rsidR="00685AD6" w:rsidRPr="000F13A7" w:rsidRDefault="00685AD6" w:rsidP="00685AD6">
            <w:pPr>
              <w:spacing w:line="276" w:lineRule="auto"/>
              <w:rPr>
                <w:rFonts w:cs="Arial"/>
                <w:szCs w:val="22"/>
                <w:lang w:eastAsia="zh-CN"/>
              </w:rPr>
            </w:pPr>
            <w:r>
              <w:rPr>
                <w:rFonts w:cs="Arial"/>
                <w:szCs w:val="22"/>
                <w:lang w:eastAsia="zh-CN"/>
              </w:rPr>
              <w:t xml:space="preserve">Preschool team- Louise Dittberner, Jo Morgan and </w:t>
            </w:r>
            <w:r w:rsidR="00D419A2">
              <w:rPr>
                <w:rFonts w:cs="Arial"/>
                <w:szCs w:val="22"/>
                <w:lang w:eastAsia="zh-CN"/>
              </w:rPr>
              <w:t>Nicole Budden</w:t>
            </w:r>
          </w:p>
        </w:tc>
      </w:tr>
      <w:tr w:rsidR="00685AD6" w:rsidRPr="000F13A7" w14:paraId="4AF0DD68" w14:textId="77777777" w:rsidTr="000A5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51BC96C5" w14:textId="48D3A470" w:rsidR="00685AD6" w:rsidRPr="000F13A7" w:rsidRDefault="00685AD6" w:rsidP="00685AD6">
            <w:pPr>
              <w:spacing w:line="276" w:lineRule="auto"/>
              <w:rPr>
                <w:rFonts w:cs="Arial"/>
                <w:b/>
                <w:bCs/>
                <w:szCs w:val="22"/>
                <w:lang w:eastAsia="zh-CN"/>
              </w:rPr>
            </w:pPr>
            <w:r w:rsidRPr="000F13A7">
              <w:rPr>
                <w:rFonts w:cs="Arial"/>
                <w:b/>
                <w:bCs/>
                <w:szCs w:val="22"/>
              </w:rPr>
              <w:t xml:space="preserve">Key changes made and reason/s </w:t>
            </w:r>
            <w:proofErr w:type="gramStart"/>
            <w:r w:rsidRPr="000F13A7">
              <w:rPr>
                <w:rFonts w:cs="Arial"/>
                <w:b/>
                <w:bCs/>
                <w:szCs w:val="22"/>
              </w:rPr>
              <w:t>why</w:t>
            </w:r>
            <w:proofErr w:type="gramEnd"/>
          </w:p>
        </w:tc>
      </w:tr>
      <w:tr w:rsidR="00685AD6" w:rsidRPr="000F13A7" w14:paraId="39002B88" w14:textId="77777777" w:rsidTr="000A5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56AB075" w14:textId="7A582A16" w:rsidR="00685AD6" w:rsidRPr="000F13A7" w:rsidRDefault="00685AD6" w:rsidP="00685AD6">
            <w:pPr>
              <w:spacing w:line="276" w:lineRule="auto"/>
              <w:rPr>
                <w:rFonts w:cs="Arial"/>
                <w:szCs w:val="22"/>
                <w:lang w:eastAsia="zh-CN"/>
              </w:rPr>
            </w:pPr>
            <w:r>
              <w:rPr>
                <w:rFonts w:cs="Arial"/>
                <w:szCs w:val="22"/>
                <w:lang w:eastAsia="zh-CN"/>
              </w:rPr>
              <w:t>Updated into new DoE proforma</w:t>
            </w:r>
          </w:p>
        </w:tc>
      </w:tr>
      <w:tr w:rsidR="00685AD6" w:rsidRPr="000F13A7" w14:paraId="590DE89A" w14:textId="77777777" w:rsidTr="000A5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5692CEA1" w14:textId="55695E05" w:rsidR="00685AD6" w:rsidRPr="000F13A7" w:rsidRDefault="00685AD6" w:rsidP="00685AD6">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685AD6" w:rsidRPr="000F13A7" w14:paraId="18452768" w14:textId="77777777" w:rsidTr="000A5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5A14E4A" w14:textId="4648C294" w:rsidR="00685AD6" w:rsidRPr="000F13A7" w:rsidRDefault="00685AD6" w:rsidP="00685AD6">
            <w:pPr>
              <w:spacing w:before="192" w:after="0" w:line="276" w:lineRule="auto"/>
              <w:rPr>
                <w:rFonts w:cs="Arial"/>
                <w:szCs w:val="22"/>
                <w:lang w:eastAsia="zh-CN"/>
              </w:rPr>
            </w:pPr>
            <w:r>
              <w:rPr>
                <w:rFonts w:cs="Arial"/>
                <w:szCs w:val="22"/>
                <w:lang w:eastAsia="zh-CN"/>
              </w:rPr>
              <w:t xml:space="preserve">No new changes </w:t>
            </w:r>
          </w:p>
        </w:tc>
      </w:tr>
    </w:tbl>
    <w:p w14:paraId="03FD7075" w14:textId="77777777" w:rsidR="00362D5A" w:rsidRDefault="00362D5A" w:rsidP="009F2912">
      <w:pPr>
        <w:jc w:val="right"/>
        <w:rPr>
          <w:rFonts w:cs="Arial"/>
          <w:i/>
        </w:rPr>
      </w:pP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362D5A" w:rsidRPr="000F13A7" w14:paraId="36105836" w14:textId="77777777" w:rsidTr="00B6243B">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65B39963" w14:textId="77777777" w:rsidR="00362D5A" w:rsidRPr="000F13A7" w:rsidRDefault="00362D5A" w:rsidP="00B6243B">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362D5A" w:rsidRPr="000F13A7" w14:paraId="3855CA4C" w14:textId="77777777" w:rsidTr="00B62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2C14E304" w14:textId="77777777" w:rsidR="00362D5A" w:rsidRPr="000F13A7" w:rsidRDefault="00362D5A" w:rsidP="00B6243B">
            <w:pPr>
              <w:spacing w:line="276" w:lineRule="auto"/>
              <w:rPr>
                <w:rFonts w:cs="Arial"/>
                <w:b/>
                <w:bCs/>
                <w:szCs w:val="22"/>
                <w:lang w:eastAsia="zh-CN"/>
              </w:rPr>
            </w:pPr>
            <w:r w:rsidRPr="000F13A7">
              <w:rPr>
                <w:rFonts w:cs="Arial"/>
                <w:b/>
                <w:bCs/>
                <w:szCs w:val="22"/>
              </w:rPr>
              <w:t>Date of review and who was involved</w:t>
            </w:r>
          </w:p>
        </w:tc>
      </w:tr>
      <w:tr w:rsidR="00362D5A" w:rsidRPr="000F13A7" w14:paraId="2E6CA07C" w14:textId="77777777" w:rsidTr="00B624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E3EA824" w14:textId="2982367F" w:rsidR="00362D5A" w:rsidRDefault="00362D5A" w:rsidP="00B6243B">
            <w:pPr>
              <w:spacing w:line="276" w:lineRule="auto"/>
              <w:rPr>
                <w:rFonts w:cs="Arial"/>
                <w:szCs w:val="22"/>
                <w:lang w:eastAsia="zh-CN"/>
              </w:rPr>
            </w:pPr>
            <w:r>
              <w:rPr>
                <w:rFonts w:cs="Arial"/>
                <w:szCs w:val="22"/>
                <w:lang w:eastAsia="zh-CN"/>
              </w:rPr>
              <w:t>1</w:t>
            </w:r>
            <w:r>
              <w:rPr>
                <w:rFonts w:cs="Arial"/>
                <w:szCs w:val="22"/>
                <w:lang w:eastAsia="zh-CN"/>
              </w:rPr>
              <w:t>/0</w:t>
            </w:r>
            <w:r>
              <w:rPr>
                <w:rFonts w:cs="Arial"/>
                <w:szCs w:val="22"/>
                <w:lang w:eastAsia="zh-CN"/>
              </w:rPr>
              <w:t>6</w:t>
            </w:r>
            <w:r>
              <w:rPr>
                <w:rFonts w:cs="Arial"/>
                <w:szCs w:val="22"/>
                <w:lang w:eastAsia="zh-CN"/>
              </w:rPr>
              <w:t>/202</w:t>
            </w:r>
            <w:r>
              <w:rPr>
                <w:rFonts w:cs="Arial"/>
                <w:szCs w:val="22"/>
                <w:lang w:eastAsia="zh-CN"/>
              </w:rPr>
              <w:t>3</w:t>
            </w:r>
          </w:p>
          <w:p w14:paraId="54C54172" w14:textId="240C2B98" w:rsidR="00362D5A" w:rsidRPr="000F13A7" w:rsidRDefault="00362D5A" w:rsidP="00B6243B">
            <w:pPr>
              <w:spacing w:line="276" w:lineRule="auto"/>
              <w:rPr>
                <w:rFonts w:cs="Arial"/>
                <w:szCs w:val="22"/>
                <w:lang w:eastAsia="zh-CN"/>
              </w:rPr>
            </w:pPr>
            <w:r>
              <w:rPr>
                <w:rFonts w:cs="Arial"/>
                <w:szCs w:val="22"/>
                <w:lang w:eastAsia="zh-CN"/>
              </w:rPr>
              <w:t xml:space="preserve">Preschool team- </w:t>
            </w:r>
            <w:r>
              <w:rPr>
                <w:rFonts w:cs="Arial"/>
                <w:szCs w:val="22"/>
                <w:lang w:eastAsia="zh-CN"/>
              </w:rPr>
              <w:t xml:space="preserve">Kristen Rowe, </w:t>
            </w:r>
            <w:r>
              <w:rPr>
                <w:rFonts w:cs="Arial"/>
                <w:szCs w:val="22"/>
                <w:lang w:eastAsia="zh-CN"/>
              </w:rPr>
              <w:t xml:space="preserve">Louise </w:t>
            </w:r>
            <w:proofErr w:type="spellStart"/>
            <w:r>
              <w:rPr>
                <w:rFonts w:cs="Arial"/>
                <w:szCs w:val="22"/>
                <w:lang w:eastAsia="zh-CN"/>
              </w:rPr>
              <w:t>Dittberner</w:t>
            </w:r>
            <w:proofErr w:type="spellEnd"/>
            <w:r>
              <w:rPr>
                <w:rFonts w:cs="Arial"/>
                <w:szCs w:val="22"/>
                <w:lang w:eastAsia="zh-CN"/>
              </w:rPr>
              <w:t xml:space="preserve">, Jo </w:t>
            </w:r>
            <w:proofErr w:type="gramStart"/>
            <w:r>
              <w:rPr>
                <w:rFonts w:cs="Arial"/>
                <w:szCs w:val="22"/>
                <w:lang w:eastAsia="zh-CN"/>
              </w:rPr>
              <w:t>Morgan</w:t>
            </w:r>
            <w:proofErr w:type="gramEnd"/>
            <w:r>
              <w:rPr>
                <w:rFonts w:cs="Arial"/>
                <w:szCs w:val="22"/>
                <w:lang w:eastAsia="zh-CN"/>
              </w:rPr>
              <w:t xml:space="preserve"> and Nicole Budden</w:t>
            </w:r>
          </w:p>
        </w:tc>
      </w:tr>
      <w:tr w:rsidR="00362D5A" w:rsidRPr="000F13A7" w14:paraId="245D5764" w14:textId="77777777" w:rsidTr="00B62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1855885F" w14:textId="77777777" w:rsidR="00362D5A" w:rsidRPr="000F13A7" w:rsidRDefault="00362D5A" w:rsidP="00B6243B">
            <w:pPr>
              <w:spacing w:line="276" w:lineRule="auto"/>
              <w:rPr>
                <w:rFonts w:cs="Arial"/>
                <w:b/>
                <w:bCs/>
                <w:szCs w:val="22"/>
                <w:lang w:eastAsia="zh-CN"/>
              </w:rPr>
            </w:pPr>
            <w:r w:rsidRPr="000F13A7">
              <w:rPr>
                <w:rFonts w:cs="Arial"/>
                <w:b/>
                <w:bCs/>
                <w:szCs w:val="22"/>
              </w:rPr>
              <w:t xml:space="preserve">Key changes made and reason/s </w:t>
            </w:r>
            <w:proofErr w:type="gramStart"/>
            <w:r w:rsidRPr="000F13A7">
              <w:rPr>
                <w:rFonts w:cs="Arial"/>
                <w:b/>
                <w:bCs/>
                <w:szCs w:val="22"/>
              </w:rPr>
              <w:t>why</w:t>
            </w:r>
            <w:proofErr w:type="gramEnd"/>
          </w:p>
        </w:tc>
      </w:tr>
      <w:tr w:rsidR="00362D5A" w:rsidRPr="000F13A7" w14:paraId="71A41C64" w14:textId="77777777" w:rsidTr="00B624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BEE579E" w14:textId="01F12A7C" w:rsidR="00362D5A" w:rsidRPr="000F13A7" w:rsidRDefault="00362D5A" w:rsidP="00B6243B">
            <w:pPr>
              <w:spacing w:line="276" w:lineRule="auto"/>
              <w:rPr>
                <w:rFonts w:cs="Arial"/>
                <w:szCs w:val="22"/>
                <w:lang w:eastAsia="zh-CN"/>
              </w:rPr>
            </w:pPr>
          </w:p>
        </w:tc>
      </w:tr>
      <w:tr w:rsidR="00362D5A" w:rsidRPr="000F13A7" w14:paraId="6009344C" w14:textId="77777777" w:rsidTr="00B62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3FE219EB" w14:textId="77777777" w:rsidR="00362D5A" w:rsidRPr="000F13A7" w:rsidRDefault="00362D5A" w:rsidP="00B6243B">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362D5A" w:rsidRPr="000F13A7" w14:paraId="0A392EB8" w14:textId="77777777" w:rsidTr="00B624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C281EF9" w14:textId="1BF7765F" w:rsidR="00362D5A" w:rsidRPr="000F13A7" w:rsidRDefault="00362D5A" w:rsidP="00B6243B">
            <w:pPr>
              <w:spacing w:before="192" w:after="0" w:line="276" w:lineRule="auto"/>
              <w:rPr>
                <w:rFonts w:cs="Arial"/>
                <w:szCs w:val="22"/>
                <w:lang w:eastAsia="zh-CN"/>
              </w:rPr>
            </w:pPr>
          </w:p>
        </w:tc>
      </w:tr>
    </w:tbl>
    <w:p w14:paraId="2F478484" w14:textId="77777777" w:rsidR="00362D5A" w:rsidRPr="00362D5A" w:rsidRDefault="00362D5A" w:rsidP="00362D5A">
      <w:pPr>
        <w:rPr>
          <w:rFonts w:cs="Arial"/>
          <w:iCs/>
        </w:rPr>
      </w:pPr>
    </w:p>
    <w:p w14:paraId="3D3B6946" w14:textId="77777777" w:rsidR="00362D5A" w:rsidRDefault="00362D5A" w:rsidP="009F2912">
      <w:pPr>
        <w:jc w:val="right"/>
        <w:rPr>
          <w:rFonts w:cs="Arial"/>
          <w:i/>
        </w:rPr>
      </w:pPr>
    </w:p>
    <w:p w14:paraId="30056EF0" w14:textId="2CCFDC19" w:rsidR="009F2912" w:rsidRPr="000F13A7" w:rsidRDefault="009F2912" w:rsidP="009F2912">
      <w:pPr>
        <w:jc w:val="right"/>
        <w:rPr>
          <w:rFonts w:cs="Arial"/>
          <w:i/>
        </w:rPr>
      </w:pPr>
      <w:r w:rsidRPr="000F13A7">
        <w:rPr>
          <w:rFonts w:cs="Arial"/>
          <w:i/>
        </w:rPr>
        <w:t>Copy and paste a new table to record each occasion the procedure is reviewed.</w:t>
      </w:r>
    </w:p>
    <w:p w14:paraId="187B7410" w14:textId="77777777" w:rsidR="00B76EB2" w:rsidRDefault="00B76EB2" w:rsidP="009F2912">
      <w:pPr>
        <w:ind w:left="-142"/>
      </w:pPr>
    </w:p>
    <w:sectPr w:rsidR="00B76EB2" w:rsidSect="009F2912">
      <w:pgSz w:w="11906" w:h="16838"/>
      <w:pgMar w:top="142"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306B"/>
    <w:multiLevelType w:val="hybridMultilevel"/>
    <w:tmpl w:val="894828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B2C03"/>
    <w:multiLevelType w:val="hybridMultilevel"/>
    <w:tmpl w:val="520AA64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753CAF"/>
    <w:multiLevelType w:val="hybridMultilevel"/>
    <w:tmpl w:val="7ED2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B1463E"/>
    <w:multiLevelType w:val="hybridMultilevel"/>
    <w:tmpl w:val="FF0E44D4"/>
    <w:lvl w:ilvl="0" w:tplc="E7924FF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CD3DAB"/>
    <w:multiLevelType w:val="hybridMultilevel"/>
    <w:tmpl w:val="1B5871CE"/>
    <w:lvl w:ilvl="0" w:tplc="67B289A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CF41CA"/>
    <w:multiLevelType w:val="hybridMultilevel"/>
    <w:tmpl w:val="4822A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173A54"/>
    <w:multiLevelType w:val="hybridMultilevel"/>
    <w:tmpl w:val="E0ACE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DB2AB2"/>
    <w:multiLevelType w:val="hybridMultilevel"/>
    <w:tmpl w:val="54FA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1188062">
    <w:abstractNumId w:val="6"/>
  </w:num>
  <w:num w:numId="2" w16cid:durableId="762073207">
    <w:abstractNumId w:val="7"/>
  </w:num>
  <w:num w:numId="3" w16cid:durableId="1663119253">
    <w:abstractNumId w:val="2"/>
  </w:num>
  <w:num w:numId="4" w16cid:durableId="484050930">
    <w:abstractNumId w:val="0"/>
  </w:num>
  <w:num w:numId="5" w16cid:durableId="1247614542">
    <w:abstractNumId w:val="4"/>
  </w:num>
  <w:num w:numId="6" w16cid:durableId="1138646328">
    <w:abstractNumId w:val="3"/>
  </w:num>
  <w:num w:numId="7" w16cid:durableId="1676956039">
    <w:abstractNumId w:val="5"/>
  </w:num>
  <w:num w:numId="8" w16cid:durableId="1852527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912"/>
    <w:rsid w:val="001A4DF3"/>
    <w:rsid w:val="002079FD"/>
    <w:rsid w:val="00362D5A"/>
    <w:rsid w:val="00382131"/>
    <w:rsid w:val="003E075D"/>
    <w:rsid w:val="00496063"/>
    <w:rsid w:val="004D7B91"/>
    <w:rsid w:val="004F1591"/>
    <w:rsid w:val="00641CC3"/>
    <w:rsid w:val="00651C91"/>
    <w:rsid w:val="00685AD6"/>
    <w:rsid w:val="007523D5"/>
    <w:rsid w:val="007C29F8"/>
    <w:rsid w:val="007D474B"/>
    <w:rsid w:val="008E114A"/>
    <w:rsid w:val="008F222B"/>
    <w:rsid w:val="008F4654"/>
    <w:rsid w:val="00980ED5"/>
    <w:rsid w:val="009F2912"/>
    <w:rsid w:val="00A247CD"/>
    <w:rsid w:val="00A448E4"/>
    <w:rsid w:val="00B76EB2"/>
    <w:rsid w:val="00BF3A35"/>
    <w:rsid w:val="00C93816"/>
    <w:rsid w:val="00D419A2"/>
    <w:rsid w:val="00E6706A"/>
    <w:rsid w:val="00EB224A"/>
    <w:rsid w:val="00F34FF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FDE6"/>
  <w15:chartTrackingRefBased/>
  <w15:docId w15:val="{9AE0EBB9-A71E-4630-A996-C2C59FC1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9F2912"/>
    <w:pPr>
      <w:spacing w:before="240" w:after="120" w:line="288" w:lineRule="auto"/>
    </w:pPr>
    <w:rPr>
      <w:rFonts w:ascii="Montserrat" w:hAnsi="Montserrat"/>
      <w:sz w:val="20"/>
      <w:szCs w:val="24"/>
    </w:rPr>
  </w:style>
  <w:style w:type="paragraph" w:styleId="Heading3">
    <w:name w:val="heading 3"/>
    <w:aliases w:val="ŠHeading 3"/>
    <w:basedOn w:val="Normal"/>
    <w:next w:val="Normal"/>
    <w:link w:val="Heading3Char"/>
    <w:uiPriority w:val="9"/>
    <w:qFormat/>
    <w:rsid w:val="009F2912"/>
    <w:pPr>
      <w:keepNext/>
      <w:keepLines/>
      <w:tabs>
        <w:tab w:val="left" w:pos="567"/>
        <w:tab w:val="left" w:pos="1134"/>
        <w:tab w:val="left" w:pos="1701"/>
        <w:tab w:val="left" w:pos="2268"/>
        <w:tab w:val="left" w:pos="2835"/>
        <w:tab w:val="left" w:pos="3402"/>
      </w:tabs>
      <w:spacing w:after="360" w:line="240" w:lineRule="auto"/>
      <w:outlineLvl w:val="2"/>
    </w:pPr>
    <w:rPr>
      <w:rFonts w:eastAsia="SimSun" w:cs="Times New Roman"/>
      <w:b/>
      <w:bCs/>
      <w:color w:val="1C428A"/>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ŠHeading 3 Char"/>
    <w:basedOn w:val="DefaultParagraphFont"/>
    <w:link w:val="Heading3"/>
    <w:uiPriority w:val="9"/>
    <w:rsid w:val="009F2912"/>
    <w:rPr>
      <w:rFonts w:ascii="Montserrat" w:eastAsia="SimSun" w:hAnsi="Montserrat" w:cs="Times New Roman"/>
      <w:b/>
      <w:bCs/>
      <w:color w:val="1C428A"/>
      <w:sz w:val="32"/>
      <w:szCs w:val="40"/>
    </w:rPr>
  </w:style>
  <w:style w:type="character" w:styleId="Hyperlink">
    <w:name w:val="Hyperlink"/>
    <w:aliases w:val="ŠHyperlink"/>
    <w:basedOn w:val="DefaultParagraphFont"/>
    <w:uiPriority w:val="99"/>
    <w:rsid w:val="009F2912"/>
    <w:rPr>
      <w:color w:val="2F5496" w:themeColor="accent1" w:themeShade="BF"/>
      <w:u w:val="single"/>
    </w:rPr>
  </w:style>
  <w:style w:type="table" w:customStyle="1" w:styleId="Tableheader">
    <w:name w:val="ŠTable header"/>
    <w:basedOn w:val="TableNormal"/>
    <w:uiPriority w:val="99"/>
    <w:rsid w:val="009F2912"/>
    <w:pPr>
      <w:keepNext/>
      <w:widowControl w:val="0"/>
      <w:spacing w:before="240" w:after="120" w:line="288" w:lineRule="auto"/>
    </w:pPr>
    <w:rPr>
      <w:rFonts w:ascii="Arial" w:hAnsi="Arial"/>
      <w:sz w:val="20"/>
      <w:szCs w:val="24"/>
      <w:lang w:val="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BodyText">
    <w:name w:val="Body Text"/>
    <w:basedOn w:val="Normal"/>
    <w:link w:val="BodyTextChar"/>
    <w:uiPriority w:val="1"/>
    <w:qFormat/>
    <w:rsid w:val="009F2912"/>
    <w:pPr>
      <w:widowControl w:val="0"/>
      <w:autoSpaceDE w:val="0"/>
      <w:autoSpaceDN w:val="0"/>
      <w:spacing w:before="0" w:line="240" w:lineRule="auto"/>
    </w:pPr>
    <w:rPr>
      <w:rFonts w:ascii="Arial" w:eastAsia="Arial" w:hAnsi="Arial" w:cs="Arial"/>
      <w:sz w:val="24"/>
      <w:lang w:eastAsia="en-AU" w:bidi="en-AU"/>
    </w:rPr>
  </w:style>
  <w:style w:type="character" w:customStyle="1" w:styleId="BodyTextChar">
    <w:name w:val="Body Text Char"/>
    <w:basedOn w:val="DefaultParagraphFont"/>
    <w:link w:val="BodyText"/>
    <w:uiPriority w:val="1"/>
    <w:rsid w:val="009F2912"/>
    <w:rPr>
      <w:rFonts w:ascii="Arial" w:eastAsia="Arial" w:hAnsi="Arial" w:cs="Arial"/>
      <w:sz w:val="24"/>
      <w:szCs w:val="24"/>
      <w:lang w:eastAsia="en-AU" w:bidi="en-AU"/>
    </w:rPr>
  </w:style>
  <w:style w:type="paragraph" w:styleId="ListParagraph">
    <w:name w:val="List Paragraph"/>
    <w:basedOn w:val="Normal"/>
    <w:uiPriority w:val="1"/>
    <w:qFormat/>
    <w:rsid w:val="009F2912"/>
    <w:pPr>
      <w:spacing w:before="0" w:after="160" w:line="259" w:lineRule="auto"/>
      <w:ind w:left="720"/>
      <w:contextualSpacing/>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egislation.nsw.gov.au/" TargetMode="External"/><Relationship Id="rId18" Type="http://schemas.openxmlformats.org/officeDocument/2006/relationships/hyperlink" Target="https://education.nsw.gov.au/policy-library/policies/work-health-and-safety-whs-polic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kidsafe.com.au/" TargetMode="External"/><Relationship Id="rId7" Type="http://schemas.openxmlformats.org/officeDocument/2006/relationships/webSettings" Target="webSettings.xml"/><Relationship Id="rId12" Type="http://schemas.openxmlformats.org/officeDocument/2006/relationships/hyperlink" Target="https://www.legislation.nsw.gov.au/" TargetMode="External"/><Relationship Id="rId17" Type="http://schemas.openxmlformats.org/officeDocument/2006/relationships/hyperlink" Target="https://education.nsw.gov.au/policy-library/policies/child-protection-allegations-against-employe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nsw.gov.au/policy-library/policies/working-with-children-check-policy" TargetMode="External"/><Relationship Id="rId20" Type="http://schemas.openxmlformats.org/officeDocument/2006/relationships/hyperlink" Target="https://policies.education.nsw.gov.au/policy-library/associated-documents/non-child-related-declaration-wwcc.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nsw.gov.au/" TargetMode="External"/><Relationship Id="rId24" Type="http://schemas.openxmlformats.org/officeDocument/2006/relationships/hyperlink" Target="https://www.kidsafensw.org/growplantssafely/" TargetMode="External"/><Relationship Id="rId5" Type="http://schemas.openxmlformats.org/officeDocument/2006/relationships/styles" Target="styles.xml"/><Relationship Id="rId15" Type="http://schemas.openxmlformats.org/officeDocument/2006/relationships/hyperlink" Target="https://education.nsw.gov.au/policy-library/policies/child-protection-policy-responding-to-and-reporting-students-at-risk-of-harm?refid=285776" TargetMode="External"/><Relationship Id="rId23" Type="http://schemas.openxmlformats.org/officeDocument/2006/relationships/hyperlink" Target="https://policies.education.nsw.gov.au/policy-library/associated-documents/non-child-related-declaration-wwcc.pdf" TargetMode="External"/><Relationship Id="rId10" Type="http://schemas.openxmlformats.org/officeDocument/2006/relationships/hyperlink" Target="https://www.legislation.nsw.gov.au/" TargetMode="External"/><Relationship Id="rId19" Type="http://schemas.openxmlformats.org/officeDocument/2006/relationships/hyperlink" Target="https://education.nsw.gov.au/inside-the-department/health-and-safety/risk-management/student-safety" TargetMode="External"/><Relationship Id="rId4" Type="http://schemas.openxmlformats.org/officeDocument/2006/relationships/numbering" Target="numbering.xml"/><Relationship Id="rId9" Type="http://schemas.openxmlformats.org/officeDocument/2006/relationships/hyperlink" Target="https://www.legislation.nsw.gov.au/" TargetMode="External"/><Relationship Id="rId14" Type="http://schemas.openxmlformats.org/officeDocument/2006/relationships/hyperlink" Target="https://schoolsequella.det.nsw.edu.au/file/a240a1ff-d3e3-4883-92b4-a3591f4e12d7/1/leading-and-operating-department-preschool-guidelines.pdf" TargetMode="External"/><Relationship Id="rId22" Type="http://schemas.openxmlformats.org/officeDocument/2006/relationships/hyperlink" Target="https://www.kidsafensw.org/growplantssafe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3E4EC3D80B1744BE1F5D04DB016B3C" ma:contentTypeVersion="13" ma:contentTypeDescription="Create a new document." ma:contentTypeScope="" ma:versionID="8d9673a38be4345bab15b48765f89941">
  <xsd:schema xmlns:xsd="http://www.w3.org/2001/XMLSchema" xmlns:xs="http://www.w3.org/2001/XMLSchema" xmlns:p="http://schemas.microsoft.com/office/2006/metadata/properties" xmlns:ns3="6c472cee-665a-4474-a83c-94a6adf59d38" xmlns:ns4="12e620a4-3258-41ac-8093-04b60ab109dd" targetNamespace="http://schemas.microsoft.com/office/2006/metadata/properties" ma:root="true" ma:fieldsID="4e9cfbd903ccf78976c2de4cf4f89b68" ns3:_="" ns4:_="">
    <xsd:import namespace="6c472cee-665a-4474-a83c-94a6adf59d38"/>
    <xsd:import namespace="12e620a4-3258-41ac-8093-04b60ab109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72cee-665a-4474-a83c-94a6adf59d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e620a4-3258-41ac-8093-04b60ab109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4C32FB-1E80-4425-8911-9941B4B4C8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747D03-8AC1-40B0-88A2-C68EAF04EDB0}">
  <ds:schemaRefs>
    <ds:schemaRef ds:uri="http://schemas.microsoft.com/sharepoint/v3/contenttype/forms"/>
  </ds:schemaRefs>
</ds:datastoreItem>
</file>

<file path=customXml/itemProps3.xml><?xml version="1.0" encoding="utf-8"?>
<ds:datastoreItem xmlns:ds="http://schemas.openxmlformats.org/officeDocument/2006/customXml" ds:itemID="{0FD7071C-4B28-4003-B2BF-524AF991A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72cee-665a-4474-a83c-94a6adf59d38"/>
    <ds:schemaRef ds:uri="12e620a4-3258-41ac-8093-04b60ab10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1409</Words>
  <Characters>8032</Characters>
  <Application>Microsoft Office Word</Application>
  <DocSecurity>0</DocSecurity>
  <Lines>66</Lines>
  <Paragraphs>18</Paragraphs>
  <ScaleCrop>false</ScaleCrop>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Rowe</dc:creator>
  <cp:keywords/>
  <dc:description/>
  <cp:lastModifiedBy>Kristen Rowe</cp:lastModifiedBy>
  <cp:revision>3</cp:revision>
  <dcterms:created xsi:type="dcterms:W3CDTF">2023-06-01T01:02:00Z</dcterms:created>
  <dcterms:modified xsi:type="dcterms:W3CDTF">2023-06-01T01:06:00Z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0x010100423E4EC3D80B1744BE1F5D04DB016B3C</vt:lpwstr>
  </property>
</Properties>
</file>